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23" w:rsidRDefault="00161123">
      <w:pPr>
        <w:pStyle w:val="a7"/>
        <w:rPr>
          <w:rFonts w:ascii="新細明體" w:hAnsi="新細明體"/>
          <w:color w:val="FF6600"/>
        </w:rPr>
      </w:pPr>
    </w:p>
    <w:p w:rsidR="00161123" w:rsidRDefault="00450137">
      <w:pPr>
        <w:pStyle w:val="a7"/>
        <w:rPr>
          <w:rFonts w:ascii="新細明體" w:hAnsi="新細明體"/>
          <w:color w:val="FF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6350" t="12065" r="13335" b="508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3FB" w:rsidRPr="00DA75FC" w:rsidRDefault="00B153FB" w:rsidP="00DA75F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DA75F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公司概況資料表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2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">
                <v:textbox>
                  <w:txbxContent>
                    <w:p w:rsidR="00B153FB" w:rsidRPr="00DA75FC" w:rsidRDefault="00B153FB" w:rsidP="00DA75F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DA75F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公司概況資料表</w:t>
                      </w:r>
                    </w:p>
                  </w:txbxContent>
                </v:textbox>
              </v:shape>
            </w:pict>
          </mc:Fallback>
        </mc:AlternateContent>
      </w:r>
      <w:r w:rsidR="007B3716">
        <w:rPr>
          <w:rFonts w:ascii="新細明體" w:hAnsi="新細明體" w:hint="eastAsia"/>
          <w:noProof/>
          <w:color w:val="FF6600"/>
        </w:rPr>
        <w:drawing>
          <wp:inline distT="0" distB="0" distL="0" distR="0">
            <wp:extent cx="6122670" cy="707390"/>
            <wp:effectExtent l="19050" t="0" r="0" b="0"/>
            <wp:docPr id="1" name="圖片 1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_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23" w:rsidRPr="00BC38BA" w:rsidRDefault="00161123">
      <w:pPr>
        <w:rPr>
          <w:rFonts w:eastAsia="標楷體"/>
          <w:b/>
          <w:bCs/>
          <w:color w:val="0000FF"/>
          <w:szCs w:val="20"/>
        </w:rPr>
      </w:pPr>
      <w:r w:rsidRPr="00BC38BA">
        <w:rPr>
          <w:rFonts w:eastAsia="標楷體"/>
          <w:b/>
          <w:bCs/>
          <w:color w:val="0000FF"/>
          <w:szCs w:val="20"/>
        </w:rPr>
        <w:t>以下資料</w:t>
      </w:r>
      <w:proofErr w:type="gramStart"/>
      <w:r w:rsidRPr="00BC38BA">
        <w:rPr>
          <w:rFonts w:eastAsia="標楷體"/>
          <w:b/>
          <w:bCs/>
          <w:color w:val="0000FF"/>
          <w:szCs w:val="20"/>
        </w:rPr>
        <w:t>由</w:t>
      </w:r>
      <w:r w:rsidR="00BA261F" w:rsidRPr="00BC38BA">
        <w:rPr>
          <w:rFonts w:eastAsia="標楷體"/>
          <w:b/>
          <w:bCs/>
          <w:color w:val="0000FF"/>
          <w:szCs w:val="20"/>
        </w:rPr>
        <w:t>絡達</w:t>
      </w:r>
      <w:proofErr w:type="gramEnd"/>
      <w:r w:rsidR="00BA261F" w:rsidRPr="00BC38BA">
        <w:rPr>
          <w:rFonts w:eastAsia="標楷體"/>
          <w:b/>
          <w:bCs/>
          <w:color w:val="0000FF"/>
          <w:szCs w:val="20"/>
        </w:rPr>
        <w:t>科技股份有限</w:t>
      </w:r>
      <w:r w:rsidRPr="00BC38BA">
        <w:rPr>
          <w:rFonts w:eastAsia="標楷體"/>
          <w:b/>
          <w:bCs/>
          <w:color w:val="0000FF"/>
          <w:szCs w:val="20"/>
        </w:rPr>
        <w:t>公司</w:t>
      </w:r>
      <w:r w:rsidR="00BF2B97" w:rsidRPr="00BC38BA">
        <w:rPr>
          <w:rFonts w:eastAsia="標楷體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 w:rsidR="00A277D2" w:rsidRPr="00BC38BA">
        <w:rPr>
          <w:rFonts w:eastAsia="標楷體"/>
          <w:b/>
          <w:bCs/>
          <w:color w:val="0000FF"/>
          <w:szCs w:val="20"/>
        </w:rPr>
        <w:t>提供</w:t>
      </w:r>
      <w:r w:rsidRPr="00BC38BA">
        <w:rPr>
          <w:rFonts w:eastAsia="標楷體"/>
          <w:b/>
          <w:bCs/>
          <w:color w:val="0000FF"/>
          <w:szCs w:val="20"/>
        </w:rPr>
        <w:t>，資料若有錯誤、遺漏或虛偽不實，</w:t>
      </w:r>
      <w:proofErr w:type="gramStart"/>
      <w:r w:rsidRPr="00BC38BA">
        <w:rPr>
          <w:rFonts w:eastAsia="標楷體"/>
          <w:b/>
          <w:bCs/>
          <w:color w:val="0000FF"/>
          <w:szCs w:val="20"/>
        </w:rPr>
        <w:t>均由該</w:t>
      </w:r>
      <w:proofErr w:type="gramEnd"/>
      <w:r w:rsidRPr="00BC38BA">
        <w:rPr>
          <w:rFonts w:eastAsia="標楷體"/>
          <w:b/>
          <w:bCs/>
          <w:color w:val="0000FF"/>
          <w:szCs w:val="20"/>
        </w:rPr>
        <w:t>公司</w:t>
      </w:r>
      <w:r w:rsidR="00BF2B97" w:rsidRPr="00BC38BA">
        <w:rPr>
          <w:rFonts w:eastAsia="標楷體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 w:rsidRPr="00BC38BA">
        <w:rPr>
          <w:rFonts w:eastAsia="標楷體"/>
          <w:b/>
          <w:bCs/>
          <w:color w:val="0000FF"/>
          <w:szCs w:val="20"/>
        </w:rPr>
        <w:t>負責。</w:t>
      </w:r>
    </w:p>
    <w:p w:rsidR="00F97EB6" w:rsidRPr="00BC38BA" w:rsidRDefault="00F97EB6">
      <w:pPr>
        <w:rPr>
          <w:rFonts w:eastAsia="標楷體"/>
          <w:b/>
          <w:bCs/>
          <w:color w:val="FF0000"/>
          <w:szCs w:val="20"/>
          <w:u w:val="single"/>
          <w:shd w:val="pct15" w:color="auto" w:fill="FFFFFF"/>
        </w:rPr>
      </w:pPr>
      <w:r w:rsidRPr="00BC38BA">
        <w:rPr>
          <w:rFonts w:eastAsia="標楷體"/>
          <w:b/>
          <w:bCs/>
          <w:color w:val="FF0000"/>
          <w:szCs w:val="20"/>
          <w:u w:val="single"/>
          <w:shd w:val="pct15" w:color="auto" w:fill="FFFFFF"/>
        </w:rPr>
        <w:t>以下揭露之認購價格及依據等資訊，係申請</w:t>
      </w:r>
      <w:proofErr w:type="gramStart"/>
      <w:r w:rsidRPr="00BC38BA">
        <w:rPr>
          <w:rFonts w:eastAsia="標楷體"/>
          <w:b/>
          <w:bCs/>
          <w:color w:val="FF0000"/>
          <w:szCs w:val="20"/>
          <w:u w:val="single"/>
          <w:shd w:val="pct15" w:color="auto" w:fill="FFFFFF"/>
        </w:rPr>
        <w:t>登錄興櫃公司</w:t>
      </w:r>
      <w:proofErr w:type="gramEnd"/>
      <w:r w:rsidRPr="00BC38BA">
        <w:rPr>
          <w:rFonts w:eastAsia="標楷體"/>
          <w:b/>
          <w:bCs/>
          <w:color w:val="FF0000"/>
          <w:szCs w:val="20"/>
          <w:u w:val="single"/>
          <w:shd w:val="pct15" w:color="auto" w:fill="FFFFFF"/>
        </w:rPr>
        <w:t>與其推薦證券商依認購當時綜合考量各種因素後所議定。</w:t>
      </w:r>
      <w:proofErr w:type="gramStart"/>
      <w:r w:rsidRPr="00BC38BA">
        <w:rPr>
          <w:rFonts w:eastAsia="標楷體"/>
          <w:b/>
          <w:bCs/>
          <w:color w:val="FF0000"/>
          <w:szCs w:val="20"/>
          <w:u w:val="single"/>
          <w:shd w:val="pct15" w:color="auto" w:fill="FFFFFF"/>
        </w:rPr>
        <w:t>由於興櫃公司</w:t>
      </w:r>
      <w:proofErr w:type="gramEnd"/>
      <w:r w:rsidRPr="00BC38BA">
        <w:rPr>
          <w:rFonts w:eastAsia="標楷體"/>
          <w:b/>
          <w:bCs/>
          <w:color w:val="FF0000"/>
          <w:szCs w:val="20"/>
          <w:u w:val="single"/>
          <w:shd w:val="pct15" w:color="auto" w:fill="FFFFFF"/>
        </w:rPr>
        <w:t>財務業務狀況及資本市場將隨時空而變動，投資人切勿以上開資訊作為投資判斷之唯一依據，</w:t>
      </w:r>
      <w:proofErr w:type="gramStart"/>
      <w:r w:rsidRPr="00BC38BA">
        <w:rPr>
          <w:rFonts w:eastAsia="標楷體"/>
          <w:b/>
          <w:bCs/>
          <w:color w:val="FF0000"/>
          <w:szCs w:val="20"/>
          <w:u w:val="single"/>
          <w:shd w:val="pct15" w:color="auto" w:fill="FFFFFF"/>
        </w:rPr>
        <w:t>務</w:t>
      </w:r>
      <w:proofErr w:type="gramEnd"/>
      <w:r w:rsidRPr="00BC38BA">
        <w:rPr>
          <w:rFonts w:eastAsia="標楷體"/>
          <w:b/>
          <w:bCs/>
          <w:color w:val="FF0000"/>
          <w:szCs w:val="20"/>
          <w:u w:val="single"/>
          <w:shd w:val="pct15" w:color="auto" w:fill="FFFFFF"/>
        </w:rPr>
        <w:t>請特別</w:t>
      </w:r>
      <w:r w:rsidR="00A277D2" w:rsidRPr="00BC38BA">
        <w:rPr>
          <w:rFonts w:eastAsia="標楷體"/>
          <w:b/>
          <w:bCs/>
          <w:color w:val="FF0000"/>
          <w:szCs w:val="20"/>
          <w:u w:val="single"/>
          <w:shd w:val="pct15" w:color="auto" w:fill="FFFFFF"/>
        </w:rPr>
        <w:t>注</w:t>
      </w:r>
      <w:r w:rsidRPr="00BC38BA">
        <w:rPr>
          <w:rFonts w:eastAsia="標楷體"/>
          <w:b/>
          <w:bCs/>
          <w:color w:val="FF0000"/>
          <w:szCs w:val="20"/>
          <w:u w:val="single"/>
          <w:shd w:val="pct15" w:color="auto" w:fill="FFFFFF"/>
        </w:rPr>
        <w:t>意</w:t>
      </w:r>
    </w:p>
    <w:p w:rsidR="00161123" w:rsidRPr="00BC38BA" w:rsidRDefault="00450137">
      <w:pPr>
        <w:tabs>
          <w:tab w:val="left" w:pos="1125"/>
        </w:tabs>
        <w:rPr>
          <w:rFonts w:eastAsia="標楷體"/>
          <w:b/>
          <w:bCs/>
          <w:color w:val="FF6600"/>
          <w:sz w:val="20"/>
          <w:szCs w:val="20"/>
        </w:rPr>
      </w:pPr>
      <w:r>
        <w:rPr>
          <w:rFonts w:eastAsia="標楷體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105525" cy="1238250"/>
                <wp:effectExtent l="0" t="0" r="3810" b="0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38250"/>
                        </a:xfrm>
                        <a:prstGeom prst="rect">
                          <a:avLst/>
                        </a:prstGeom>
                        <a:solidFill>
                          <a:srgbClr val="FFF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3FB" w:rsidRDefault="00B153FB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eastAsia="新細明體" w:hAnsi="Times New Roman" w:cs="Times New Roman"/>
                                <w:kern w:val="2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kern w:val="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" o:spid="_x0000_s1027" type="#_x0000_t202" style="position:absolute;margin-left:0;margin-top:13.85pt;width:480.75pt;height:97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" fillcolor="#fffbed" stroked="f">
                <v:textbox>
                  <w:txbxContent>
                    <w:p w:rsidR="00B153FB" w:rsidRDefault="00B153FB">
                      <w:pPr>
                        <w:pStyle w:val="Web"/>
                        <w:widowControl w:val="0"/>
                        <w:spacing w:before="0" w:beforeAutospacing="0" w:after="0" w:afterAutospacing="0"/>
                        <w:rPr>
                          <w:rFonts w:ascii="Times New Roman" w:eastAsia="新細明體" w:hAnsi="Times New Roman" w:cs="Times New Roman"/>
                          <w:kern w:val="2"/>
                          <w:szCs w:val="20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kern w:val="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61123" w:rsidRPr="00BC38BA" w:rsidRDefault="007B3716">
      <w:pPr>
        <w:rPr>
          <w:rFonts w:eastAsia="標楷體"/>
          <w:b/>
          <w:bCs/>
          <w:color w:val="FF0000"/>
          <w:sz w:val="20"/>
          <w:szCs w:val="20"/>
          <w:shd w:val="pct15" w:color="auto" w:fill="FFFFFF"/>
        </w:rPr>
      </w:pPr>
      <w:bookmarkStart w:id="0" w:name="第一頁"/>
      <w:bookmarkEnd w:id="0"/>
      <w:r>
        <w:rPr>
          <w:rFonts w:eastAsia="標楷體"/>
          <w:noProof/>
          <w:color w:val="FF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19050" t="0" r="0" b="0"/>
            <wp:wrapNone/>
            <wp:docPr id="90" name="圖片 90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19050" t="0" r="0" b="0"/>
            <wp:wrapNone/>
            <wp:docPr id="91" name="圖片 91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123" w:rsidRPr="00BC38BA">
        <w:rPr>
          <w:rFonts w:eastAsia="標楷體"/>
          <w:b/>
          <w:bCs/>
          <w:color w:val="FF6600"/>
          <w:sz w:val="20"/>
          <w:szCs w:val="20"/>
        </w:rPr>
        <w:t xml:space="preserve">   </w:t>
      </w:r>
      <w:r w:rsidR="00BF2B97" w:rsidRPr="00BC38BA">
        <w:rPr>
          <w:rFonts w:eastAsia="標楷體"/>
          <w:b/>
          <w:bCs/>
          <w:color w:val="FF0000"/>
          <w:sz w:val="20"/>
          <w:szCs w:val="20"/>
          <w:u w:val="single"/>
          <w:shd w:val="pct15" w:color="auto" w:fill="FFFFFF"/>
        </w:rPr>
        <w:t>認購相關資訊</w:t>
      </w:r>
    </w:p>
    <w:p w:rsidR="00BF2B97" w:rsidRPr="00BC38BA" w:rsidRDefault="007B3716">
      <w:pPr>
        <w:rPr>
          <w:rFonts w:eastAsia="標楷體"/>
          <w:b/>
          <w:bCs/>
          <w:color w:val="FF6600"/>
          <w:sz w:val="20"/>
          <w:szCs w:val="20"/>
        </w:rPr>
      </w:pPr>
      <w:r>
        <w:rPr>
          <w:rFonts w:eastAsia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19050" t="0" r="0" b="0"/>
            <wp:wrapNone/>
            <wp:docPr id="92" name="圖片 92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123" w:rsidRPr="00BC38BA">
        <w:rPr>
          <w:rFonts w:eastAsia="標楷體"/>
          <w:b/>
          <w:bCs/>
          <w:color w:val="FF6600"/>
          <w:sz w:val="20"/>
          <w:szCs w:val="20"/>
        </w:rPr>
        <w:t xml:space="preserve">   </w:t>
      </w:r>
      <w:hyperlink w:anchor="公司簡介" w:history="1">
        <w:r w:rsidR="00BF2B97" w:rsidRPr="00BC38BA">
          <w:rPr>
            <w:rStyle w:val="a6"/>
            <w:rFonts w:eastAsia="標楷體"/>
            <w:b/>
            <w:bCs/>
            <w:color w:val="FF6600"/>
            <w:sz w:val="20"/>
            <w:szCs w:val="20"/>
          </w:rPr>
          <w:t>公司簡介</w:t>
        </w:r>
      </w:hyperlink>
    </w:p>
    <w:p w:rsidR="00161123" w:rsidRPr="00BC38BA" w:rsidRDefault="007B3716">
      <w:pPr>
        <w:rPr>
          <w:rFonts w:eastAsia="標楷體"/>
          <w:b/>
          <w:bCs/>
          <w:color w:val="FF6600"/>
          <w:sz w:val="20"/>
          <w:szCs w:val="20"/>
        </w:rPr>
      </w:pPr>
      <w:r>
        <w:rPr>
          <w:rFonts w:eastAsia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19050" t="0" r="0" b="0"/>
            <wp:wrapNone/>
            <wp:docPr id="127" name="圖片 127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B97" w:rsidRPr="00BC38BA">
        <w:rPr>
          <w:rFonts w:eastAsia="標楷體"/>
          <w:b/>
          <w:bCs/>
          <w:color w:val="FF6600"/>
          <w:sz w:val="20"/>
          <w:szCs w:val="20"/>
        </w:rPr>
        <w:t xml:space="preserve">   </w:t>
      </w:r>
      <w:hyperlink w:anchor="主要業務項目" w:history="1">
        <w:r w:rsidR="00161123" w:rsidRPr="00BC38BA">
          <w:rPr>
            <w:rStyle w:val="a6"/>
            <w:rFonts w:eastAsia="標楷體"/>
            <w:b/>
            <w:bCs/>
            <w:color w:val="FF6600"/>
            <w:sz w:val="20"/>
            <w:szCs w:val="20"/>
          </w:rPr>
          <w:t>主要業務項目</w:t>
        </w:r>
      </w:hyperlink>
    </w:p>
    <w:p w:rsidR="00161123" w:rsidRPr="00BC38BA" w:rsidRDefault="007B3716">
      <w:pPr>
        <w:rPr>
          <w:rFonts w:eastAsia="標楷體"/>
          <w:b/>
          <w:bCs/>
          <w:color w:val="FF6600"/>
          <w:sz w:val="20"/>
          <w:szCs w:val="20"/>
        </w:rPr>
      </w:pPr>
      <w:r>
        <w:rPr>
          <w:rFonts w:eastAsia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19050" t="0" r="0" b="0"/>
            <wp:wrapNone/>
            <wp:docPr id="93" name="圖片 93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123" w:rsidRPr="00BC38BA">
        <w:rPr>
          <w:rFonts w:eastAsia="標楷體"/>
          <w:b/>
          <w:bCs/>
          <w:color w:val="FF6600"/>
          <w:sz w:val="20"/>
          <w:szCs w:val="20"/>
        </w:rPr>
        <w:t xml:space="preserve">   </w:t>
      </w:r>
      <w:hyperlink w:anchor="最近五年度簡明損益表及申請年度截至最近月份止之自結損益表" w:history="1">
        <w:r w:rsidR="00161123" w:rsidRPr="00BC38BA">
          <w:rPr>
            <w:rStyle w:val="a6"/>
            <w:rFonts w:eastAsia="標楷體"/>
            <w:b/>
            <w:bCs/>
            <w:color w:val="FF6600"/>
            <w:sz w:val="20"/>
            <w:szCs w:val="20"/>
          </w:rPr>
          <w:t>最近</w:t>
        </w:r>
        <w:proofErr w:type="gramStart"/>
        <w:r w:rsidR="00161123" w:rsidRPr="00BC38BA">
          <w:rPr>
            <w:rStyle w:val="a6"/>
            <w:rFonts w:eastAsia="標楷體"/>
            <w:b/>
            <w:bCs/>
            <w:color w:val="FF6600"/>
            <w:sz w:val="20"/>
            <w:szCs w:val="20"/>
          </w:rPr>
          <w:t>五</w:t>
        </w:r>
        <w:proofErr w:type="gramEnd"/>
        <w:r w:rsidR="00161123" w:rsidRPr="00BC38BA">
          <w:rPr>
            <w:rStyle w:val="a6"/>
            <w:rFonts w:eastAsia="標楷體"/>
            <w:b/>
            <w:bCs/>
            <w:color w:val="FF6600"/>
            <w:sz w:val="20"/>
            <w:szCs w:val="20"/>
          </w:rPr>
          <w:t>年度簡明損益表及申請年度截至最近月份止之自結損益表</w:t>
        </w:r>
      </w:hyperlink>
    </w:p>
    <w:p w:rsidR="00161123" w:rsidRPr="00BC38BA" w:rsidRDefault="007B3716">
      <w:pPr>
        <w:rPr>
          <w:rFonts w:eastAsia="標楷體"/>
          <w:b/>
          <w:bCs/>
          <w:color w:val="FF6600"/>
          <w:sz w:val="20"/>
          <w:szCs w:val="20"/>
        </w:rPr>
      </w:pPr>
      <w:r>
        <w:rPr>
          <w:rFonts w:eastAsia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19050" t="0" r="0" b="0"/>
            <wp:wrapNone/>
            <wp:docPr id="95" name="圖片 95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123" w:rsidRPr="00BC38BA">
        <w:rPr>
          <w:rFonts w:eastAsia="標楷體"/>
          <w:b/>
          <w:bCs/>
          <w:color w:val="FF6600"/>
          <w:sz w:val="20"/>
          <w:szCs w:val="20"/>
        </w:rPr>
        <w:t xml:space="preserve">   </w:t>
      </w:r>
      <w:hyperlink w:anchor="最近五年度簡明資產負債表" w:history="1">
        <w:r w:rsidR="00161123" w:rsidRPr="00BC38BA">
          <w:rPr>
            <w:rStyle w:val="a6"/>
            <w:rFonts w:eastAsia="標楷體"/>
            <w:b/>
            <w:bCs/>
            <w:color w:val="FF6600"/>
            <w:sz w:val="20"/>
            <w:szCs w:val="20"/>
          </w:rPr>
          <w:t>最近</w:t>
        </w:r>
        <w:proofErr w:type="gramStart"/>
        <w:r w:rsidR="00161123" w:rsidRPr="00BC38BA">
          <w:rPr>
            <w:rStyle w:val="a6"/>
            <w:rFonts w:eastAsia="標楷體"/>
            <w:b/>
            <w:bCs/>
            <w:color w:val="FF6600"/>
            <w:sz w:val="20"/>
            <w:szCs w:val="20"/>
          </w:rPr>
          <w:t>五</w:t>
        </w:r>
        <w:proofErr w:type="gramEnd"/>
        <w:r w:rsidR="00161123" w:rsidRPr="00BC38BA">
          <w:rPr>
            <w:rStyle w:val="a6"/>
            <w:rFonts w:eastAsia="標楷體"/>
            <w:b/>
            <w:bCs/>
            <w:color w:val="FF6600"/>
            <w:sz w:val="20"/>
            <w:szCs w:val="20"/>
          </w:rPr>
          <w:t>年度簡明資產負債表</w:t>
        </w:r>
      </w:hyperlink>
    </w:p>
    <w:p w:rsidR="00161123" w:rsidRPr="00BC38BA" w:rsidRDefault="007B3716">
      <w:pPr>
        <w:rPr>
          <w:rFonts w:eastAsia="標楷體"/>
          <w:b/>
          <w:bCs/>
          <w:color w:val="FF6600"/>
          <w:sz w:val="20"/>
        </w:rPr>
      </w:pPr>
      <w:r>
        <w:rPr>
          <w:rFonts w:eastAsia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19050" t="0" r="0" b="0"/>
            <wp:wrapNone/>
            <wp:docPr id="96" name="圖片 96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123" w:rsidRPr="00BC38BA">
        <w:rPr>
          <w:rFonts w:eastAsia="標楷體"/>
          <w:b/>
          <w:bCs/>
          <w:color w:val="FF6600"/>
          <w:sz w:val="20"/>
          <w:szCs w:val="20"/>
        </w:rPr>
        <w:t xml:space="preserve">   </w:t>
      </w:r>
      <w:hyperlink w:anchor="最近三年度財務比率及股利發放情形" w:history="1">
        <w:r w:rsidR="00161123" w:rsidRPr="00BC38BA">
          <w:rPr>
            <w:rStyle w:val="a6"/>
            <w:rFonts w:eastAsia="標楷體"/>
            <w:b/>
            <w:bCs/>
            <w:color w:val="FF6600"/>
            <w:sz w:val="20"/>
            <w:szCs w:val="20"/>
          </w:rPr>
          <w:t>最近</w:t>
        </w:r>
        <w:proofErr w:type="gramStart"/>
        <w:r w:rsidR="00161123" w:rsidRPr="00BC38BA">
          <w:rPr>
            <w:rStyle w:val="a6"/>
            <w:rFonts w:eastAsia="標楷體"/>
            <w:b/>
            <w:bCs/>
            <w:color w:val="FF6600"/>
            <w:sz w:val="20"/>
            <w:szCs w:val="20"/>
          </w:rPr>
          <w:t>三</w:t>
        </w:r>
        <w:proofErr w:type="gramEnd"/>
        <w:r w:rsidR="00161123" w:rsidRPr="00BC38BA">
          <w:rPr>
            <w:rStyle w:val="a6"/>
            <w:rFonts w:eastAsia="標楷體"/>
            <w:b/>
            <w:bCs/>
            <w:color w:val="FF6600"/>
            <w:sz w:val="20"/>
            <w:szCs w:val="20"/>
          </w:rPr>
          <w:t>年度財務比率</w:t>
        </w:r>
      </w:hyperlink>
    </w:p>
    <w:p w:rsidR="00161123" w:rsidRPr="00BC38BA" w:rsidRDefault="00161123">
      <w:pPr>
        <w:rPr>
          <w:rFonts w:eastAsia="標楷體"/>
          <w:b/>
          <w:bCs/>
          <w:sz w:val="20"/>
        </w:rPr>
      </w:pPr>
    </w:p>
    <w:p w:rsidR="00161123" w:rsidRPr="00BC38BA" w:rsidRDefault="00161123">
      <w:pPr>
        <w:rPr>
          <w:rFonts w:eastAsia="標楷體"/>
          <w:b/>
          <w:bCs/>
          <w:sz w:val="20"/>
        </w:rPr>
      </w:pPr>
      <w:r w:rsidRPr="00BC38BA">
        <w:rPr>
          <w:rFonts w:eastAsia="標楷體"/>
          <w:b/>
          <w:bCs/>
          <w:sz w:val="20"/>
        </w:rPr>
        <w:t>公司名稱：</w:t>
      </w:r>
      <w:proofErr w:type="gramStart"/>
      <w:r w:rsidR="002708D6" w:rsidRPr="00BC38BA">
        <w:rPr>
          <w:rFonts w:eastAsia="標楷體"/>
          <w:b/>
          <w:bCs/>
          <w:color w:val="FF6600"/>
          <w:sz w:val="20"/>
        </w:rPr>
        <w:t>絡達科技</w:t>
      </w:r>
      <w:proofErr w:type="gramEnd"/>
      <w:r w:rsidRPr="00BC38BA">
        <w:rPr>
          <w:rFonts w:eastAsia="標楷體"/>
          <w:b/>
          <w:bCs/>
          <w:color w:val="FF6600"/>
          <w:sz w:val="20"/>
        </w:rPr>
        <w:t>股份有限公司</w:t>
      </w:r>
      <w:r w:rsidRPr="00BC38BA">
        <w:rPr>
          <w:rFonts w:eastAsia="標楷體"/>
          <w:b/>
          <w:bCs/>
          <w:sz w:val="20"/>
        </w:rPr>
        <w:t xml:space="preserve"> (</w:t>
      </w:r>
      <w:r w:rsidRPr="00BC38BA">
        <w:rPr>
          <w:rFonts w:eastAsia="標楷體"/>
          <w:b/>
          <w:bCs/>
          <w:sz w:val="20"/>
        </w:rPr>
        <w:t>股票代號：</w:t>
      </w:r>
      <w:r w:rsidR="002708D6" w:rsidRPr="00BC38BA">
        <w:rPr>
          <w:rFonts w:eastAsia="標楷體"/>
          <w:b/>
          <w:bCs/>
          <w:sz w:val="20"/>
        </w:rPr>
        <w:t>6526</w:t>
      </w:r>
      <w:r w:rsidRPr="00BC38BA">
        <w:rPr>
          <w:rFonts w:eastAsia="標楷體"/>
          <w:b/>
          <w:bCs/>
          <w:sz w:val="20"/>
        </w:rPr>
        <w:t>)</w:t>
      </w:r>
    </w:p>
    <w:p w:rsidR="00161123" w:rsidRDefault="00161123">
      <w:pPr>
        <w:jc w:val="both"/>
        <w:rPr>
          <w:rFonts w:ascii="新細明體" w:hAnsi="新細明體"/>
        </w:rPr>
      </w:pPr>
      <w:bookmarkStart w:id="1" w:name="基本資料"/>
      <w:bookmarkEnd w:id="1"/>
      <w:r>
        <w:rPr>
          <w:rFonts w:ascii="新細明體" w:hAnsi="新細明體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945"/>
      </w:tblGrid>
      <w:tr w:rsidR="00BC38BA" w:rsidRPr="00BC38BA" w:rsidTr="00F419F4">
        <w:trPr>
          <w:cantSplit/>
        </w:trPr>
        <w:tc>
          <w:tcPr>
            <w:tcW w:w="2722" w:type="dxa"/>
            <w:shd w:val="clear" w:color="auto" w:fill="F9F9F9"/>
          </w:tcPr>
          <w:p w:rsidR="00161123" w:rsidRPr="00BC38BA" w:rsidRDefault="00161123">
            <w:pPr>
              <w:rPr>
                <w:rFonts w:eastAsia="標楷體"/>
              </w:rPr>
            </w:pPr>
            <w:r w:rsidRPr="00BC38BA">
              <w:rPr>
                <w:rFonts w:eastAsia="標楷體"/>
              </w:rPr>
              <w:t>輔導推薦證券商</w:t>
            </w:r>
          </w:p>
        </w:tc>
        <w:tc>
          <w:tcPr>
            <w:tcW w:w="6945" w:type="dxa"/>
          </w:tcPr>
          <w:p w:rsidR="00161123" w:rsidRPr="00BC38BA" w:rsidRDefault="002708D6">
            <w:pPr>
              <w:rPr>
                <w:rFonts w:eastAsia="標楷體"/>
              </w:rPr>
            </w:pPr>
            <w:r w:rsidRPr="00BC38BA">
              <w:rPr>
                <w:rFonts w:eastAsia="標楷體"/>
              </w:rPr>
              <w:t>元大寶來證券股份有限公司</w:t>
            </w:r>
            <w:r w:rsidR="00116821" w:rsidRPr="00BC38BA">
              <w:rPr>
                <w:rFonts w:eastAsia="標楷體"/>
              </w:rPr>
              <w:t>、</w:t>
            </w:r>
            <w:r w:rsidR="00116821" w:rsidRPr="00BC38BA">
              <w:rPr>
                <w:rFonts w:eastAsia="標楷體"/>
                <w:kern w:val="0"/>
              </w:rPr>
              <w:t>台新綜合證券</w:t>
            </w:r>
            <w:r w:rsidR="00116821" w:rsidRPr="00BC38BA">
              <w:rPr>
                <w:rFonts w:eastAsia="標楷體"/>
              </w:rPr>
              <w:t>股份有限公司</w:t>
            </w:r>
          </w:p>
        </w:tc>
      </w:tr>
      <w:tr w:rsidR="00BC38BA" w:rsidRPr="00BC38BA" w:rsidTr="00F419F4">
        <w:trPr>
          <w:cantSplit/>
        </w:trPr>
        <w:tc>
          <w:tcPr>
            <w:tcW w:w="2722" w:type="dxa"/>
            <w:shd w:val="clear" w:color="auto" w:fill="F9F9F9"/>
          </w:tcPr>
          <w:p w:rsidR="00FD1CF9" w:rsidRPr="00BC38BA" w:rsidRDefault="00FD1CF9" w:rsidP="00385C47">
            <w:pPr>
              <w:rPr>
                <w:rFonts w:eastAsia="標楷體"/>
              </w:rPr>
            </w:pPr>
            <w:r w:rsidRPr="00BC38BA">
              <w:rPr>
                <w:rFonts w:eastAsia="標楷體"/>
              </w:rPr>
              <w:t>主辦輔導券商聯絡</w:t>
            </w:r>
            <w:r w:rsidR="00553CD3" w:rsidRPr="00BC38BA">
              <w:rPr>
                <w:rFonts w:eastAsia="標楷體"/>
              </w:rPr>
              <w:t>人</w:t>
            </w:r>
            <w:r w:rsidRPr="00BC38BA">
              <w:rPr>
                <w:rFonts w:eastAsia="標楷體"/>
              </w:rPr>
              <w:t>電話</w:t>
            </w:r>
          </w:p>
        </w:tc>
        <w:tc>
          <w:tcPr>
            <w:tcW w:w="6945" w:type="dxa"/>
          </w:tcPr>
          <w:p w:rsidR="00FD1CF9" w:rsidRPr="00BC38BA" w:rsidRDefault="00BA261F">
            <w:pPr>
              <w:rPr>
                <w:rFonts w:eastAsia="標楷體"/>
              </w:rPr>
            </w:pPr>
            <w:r w:rsidRPr="00BC38BA">
              <w:rPr>
                <w:rFonts w:eastAsia="標楷體"/>
              </w:rPr>
              <w:t>吳思翰</w:t>
            </w:r>
            <w:r w:rsidRPr="00BC38BA">
              <w:rPr>
                <w:rFonts w:eastAsia="標楷體"/>
              </w:rPr>
              <w:t xml:space="preserve"> 02-2718-1234#6750</w:t>
            </w:r>
          </w:p>
        </w:tc>
      </w:tr>
      <w:tr w:rsidR="00BC38BA" w:rsidRPr="00BC38BA" w:rsidTr="00F419F4">
        <w:trPr>
          <w:cantSplit/>
        </w:trPr>
        <w:tc>
          <w:tcPr>
            <w:tcW w:w="2722" w:type="dxa"/>
            <w:shd w:val="clear" w:color="auto" w:fill="F9F9F9"/>
          </w:tcPr>
          <w:p w:rsidR="00161123" w:rsidRPr="00BC38BA" w:rsidRDefault="00161123">
            <w:pPr>
              <w:rPr>
                <w:rFonts w:eastAsia="標楷體"/>
              </w:rPr>
            </w:pPr>
            <w:r w:rsidRPr="00BC38BA">
              <w:rPr>
                <w:rFonts w:eastAsia="標楷體"/>
              </w:rPr>
              <w:t>註冊地國</w:t>
            </w:r>
          </w:p>
        </w:tc>
        <w:tc>
          <w:tcPr>
            <w:tcW w:w="6945" w:type="dxa"/>
          </w:tcPr>
          <w:p w:rsidR="00161123" w:rsidRPr="00BC38BA" w:rsidRDefault="00161123">
            <w:pPr>
              <w:rPr>
                <w:rFonts w:eastAsia="標楷體"/>
              </w:rPr>
            </w:pPr>
            <w:r w:rsidRPr="00BC38BA">
              <w:rPr>
                <w:rFonts w:eastAsia="標楷體"/>
              </w:rPr>
              <w:t>(</w:t>
            </w:r>
            <w:r w:rsidRPr="00BC38BA">
              <w:rPr>
                <w:rFonts w:eastAsia="標楷體"/>
              </w:rPr>
              <w:t>外國發行人適用</w:t>
            </w:r>
            <w:r w:rsidRPr="00BC38BA">
              <w:rPr>
                <w:rFonts w:eastAsia="標楷體"/>
              </w:rPr>
              <w:t>)</w:t>
            </w:r>
          </w:p>
        </w:tc>
      </w:tr>
      <w:tr w:rsidR="00BC38BA" w:rsidRPr="00BC38BA" w:rsidTr="00F419F4">
        <w:trPr>
          <w:cantSplit/>
        </w:trPr>
        <w:tc>
          <w:tcPr>
            <w:tcW w:w="2722" w:type="dxa"/>
            <w:shd w:val="clear" w:color="auto" w:fill="F9F9F9"/>
          </w:tcPr>
          <w:p w:rsidR="00161123" w:rsidRPr="00BC38BA" w:rsidRDefault="00161123">
            <w:pPr>
              <w:rPr>
                <w:rFonts w:eastAsia="標楷體"/>
              </w:rPr>
            </w:pPr>
            <w:r w:rsidRPr="00BC38BA">
              <w:rPr>
                <w:rFonts w:eastAsia="標楷體"/>
              </w:rPr>
              <w:t>訴訟及非</w:t>
            </w:r>
            <w:proofErr w:type="gramStart"/>
            <w:r w:rsidRPr="00BC38BA">
              <w:rPr>
                <w:rFonts w:eastAsia="標楷體"/>
              </w:rPr>
              <w:t>訟</w:t>
            </w:r>
            <w:proofErr w:type="gramEnd"/>
            <w:r w:rsidRPr="00BC38BA">
              <w:rPr>
                <w:rFonts w:eastAsia="標楷體"/>
              </w:rPr>
              <w:t>代理人</w:t>
            </w:r>
          </w:p>
        </w:tc>
        <w:tc>
          <w:tcPr>
            <w:tcW w:w="6945" w:type="dxa"/>
          </w:tcPr>
          <w:p w:rsidR="00161123" w:rsidRPr="00BC38BA" w:rsidRDefault="00161123">
            <w:pPr>
              <w:rPr>
                <w:rFonts w:eastAsia="標楷體"/>
              </w:rPr>
            </w:pPr>
            <w:r w:rsidRPr="00BC38BA">
              <w:rPr>
                <w:rFonts w:eastAsia="標楷體"/>
              </w:rPr>
              <w:t>(</w:t>
            </w:r>
            <w:r w:rsidRPr="00BC38BA">
              <w:rPr>
                <w:rFonts w:eastAsia="標楷體"/>
              </w:rPr>
              <w:t>外國發行人適用</w:t>
            </w:r>
            <w:r w:rsidRPr="00BC38BA">
              <w:rPr>
                <w:rFonts w:eastAsia="標楷體"/>
              </w:rPr>
              <w:t>)</w:t>
            </w:r>
          </w:p>
        </w:tc>
      </w:tr>
    </w:tbl>
    <w:p w:rsidR="00161123" w:rsidRPr="00BC38BA" w:rsidRDefault="00161123">
      <w:pPr>
        <w:jc w:val="both"/>
        <w:rPr>
          <w:rFonts w:eastAsia="標楷體"/>
        </w:rPr>
      </w:pPr>
      <w:r w:rsidRPr="00BC38BA">
        <w:rPr>
          <w:rFonts w:eastAsia="標楷體"/>
        </w:rPr>
        <w:t xml:space="preserve">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3707"/>
        <w:gridCol w:w="3616"/>
        <w:gridCol w:w="61"/>
      </w:tblGrid>
      <w:tr w:rsidR="00BC38BA" w:rsidRPr="00BC38BA" w:rsidTr="0005586B">
        <w:tc>
          <w:tcPr>
            <w:tcW w:w="5000" w:type="pct"/>
            <w:gridSpan w:val="4"/>
            <w:shd w:val="clear" w:color="auto" w:fill="auto"/>
          </w:tcPr>
          <w:p w:rsidR="00B04F87" w:rsidRPr="00BC38BA" w:rsidRDefault="00B04F87" w:rsidP="00F23D95">
            <w:pPr>
              <w:jc w:val="center"/>
              <w:rPr>
                <w:rFonts w:eastAsia="標楷體"/>
              </w:rPr>
            </w:pPr>
            <w:r w:rsidRPr="00BC38BA">
              <w:rPr>
                <w:rFonts w:eastAsia="標楷體"/>
              </w:rPr>
              <w:t>輔導推薦證券商</w:t>
            </w:r>
            <w:proofErr w:type="gramStart"/>
            <w:r w:rsidRPr="00BC38BA">
              <w:rPr>
                <w:rFonts w:eastAsia="標楷體"/>
              </w:rPr>
              <w:t>認購絡達</w:t>
            </w:r>
            <w:proofErr w:type="gramEnd"/>
            <w:r w:rsidRPr="00BC38BA">
              <w:rPr>
                <w:rFonts w:eastAsia="標楷體"/>
              </w:rPr>
              <w:t>科技股份有限公司股票之相關資訊</w:t>
            </w:r>
          </w:p>
        </w:tc>
      </w:tr>
      <w:tr w:rsidR="00BC38BA" w:rsidRPr="00BC38BA" w:rsidTr="0005586B">
        <w:tc>
          <w:tcPr>
            <w:tcW w:w="1253" w:type="pct"/>
            <w:vMerge w:val="restart"/>
            <w:shd w:val="clear" w:color="auto" w:fill="auto"/>
            <w:vAlign w:val="center"/>
          </w:tcPr>
          <w:p w:rsidR="00B04F87" w:rsidRPr="00BC38BA" w:rsidRDefault="00B04F87" w:rsidP="00D00024">
            <w:pPr>
              <w:jc w:val="center"/>
              <w:rPr>
                <w:rFonts w:eastAsia="標楷體"/>
              </w:rPr>
            </w:pPr>
            <w:r w:rsidRPr="00BC38BA">
              <w:rPr>
                <w:rFonts w:eastAsia="標楷體"/>
              </w:rPr>
              <w:t>證券商名稱</w:t>
            </w:r>
          </w:p>
        </w:tc>
        <w:tc>
          <w:tcPr>
            <w:tcW w:w="1881" w:type="pct"/>
            <w:shd w:val="clear" w:color="auto" w:fill="auto"/>
          </w:tcPr>
          <w:p w:rsidR="00B04F87" w:rsidRPr="00BC38BA" w:rsidRDefault="00B04F87" w:rsidP="00F23D95">
            <w:pPr>
              <w:jc w:val="center"/>
              <w:rPr>
                <w:rFonts w:eastAsia="標楷體"/>
              </w:rPr>
            </w:pPr>
            <w:r w:rsidRPr="00BC38BA">
              <w:rPr>
                <w:rFonts w:eastAsia="標楷體"/>
              </w:rPr>
              <w:t>主辦</w:t>
            </w:r>
          </w:p>
        </w:tc>
        <w:tc>
          <w:tcPr>
            <w:tcW w:w="1866" w:type="pct"/>
            <w:gridSpan w:val="2"/>
            <w:shd w:val="clear" w:color="auto" w:fill="auto"/>
          </w:tcPr>
          <w:p w:rsidR="00B04F87" w:rsidRPr="00BC38BA" w:rsidRDefault="00B04F87" w:rsidP="00F23D95">
            <w:pPr>
              <w:jc w:val="center"/>
              <w:rPr>
                <w:rFonts w:eastAsia="標楷體"/>
              </w:rPr>
            </w:pPr>
            <w:r w:rsidRPr="00BC38BA">
              <w:rPr>
                <w:rFonts w:eastAsia="標楷體"/>
              </w:rPr>
              <w:t>協辦</w:t>
            </w:r>
          </w:p>
        </w:tc>
      </w:tr>
      <w:tr w:rsidR="00BC38BA" w:rsidRPr="00BC38BA" w:rsidTr="0005586B">
        <w:tc>
          <w:tcPr>
            <w:tcW w:w="1253" w:type="pct"/>
            <w:vMerge/>
            <w:shd w:val="clear" w:color="auto" w:fill="auto"/>
          </w:tcPr>
          <w:p w:rsidR="00B04F87" w:rsidRPr="00BC38BA" w:rsidRDefault="00B04F87" w:rsidP="00F23D95">
            <w:pPr>
              <w:jc w:val="center"/>
              <w:rPr>
                <w:rFonts w:eastAsia="標楷體"/>
              </w:rPr>
            </w:pPr>
          </w:p>
        </w:tc>
        <w:tc>
          <w:tcPr>
            <w:tcW w:w="1881" w:type="pct"/>
            <w:shd w:val="clear" w:color="auto" w:fill="auto"/>
          </w:tcPr>
          <w:p w:rsidR="00B04F87" w:rsidRPr="00BC38BA" w:rsidRDefault="00B04F87" w:rsidP="00EE4C00">
            <w:pPr>
              <w:jc w:val="center"/>
              <w:rPr>
                <w:rFonts w:eastAsia="標楷體"/>
              </w:rPr>
            </w:pPr>
            <w:r w:rsidRPr="00BC38BA">
              <w:rPr>
                <w:rFonts w:eastAsia="標楷體"/>
              </w:rPr>
              <w:t>元大寶來證券</w:t>
            </w:r>
          </w:p>
        </w:tc>
        <w:tc>
          <w:tcPr>
            <w:tcW w:w="1866" w:type="pct"/>
            <w:gridSpan w:val="2"/>
            <w:shd w:val="clear" w:color="auto" w:fill="auto"/>
          </w:tcPr>
          <w:p w:rsidR="00B04F87" w:rsidRPr="00BC38BA" w:rsidRDefault="00B04F87" w:rsidP="00EE4C00">
            <w:pPr>
              <w:jc w:val="center"/>
              <w:rPr>
                <w:rFonts w:eastAsia="標楷體"/>
              </w:rPr>
            </w:pPr>
            <w:r w:rsidRPr="00BC38BA">
              <w:rPr>
                <w:rFonts w:eastAsia="標楷體"/>
              </w:rPr>
              <w:t>台新綜合證券</w:t>
            </w:r>
          </w:p>
        </w:tc>
      </w:tr>
      <w:tr w:rsidR="00BC38BA" w:rsidRPr="00BC38BA" w:rsidTr="0005586B">
        <w:tc>
          <w:tcPr>
            <w:tcW w:w="1253" w:type="pct"/>
            <w:shd w:val="clear" w:color="auto" w:fill="auto"/>
          </w:tcPr>
          <w:p w:rsidR="00B04F87" w:rsidRPr="007B3716" w:rsidRDefault="00B04F87" w:rsidP="00F23D95">
            <w:pPr>
              <w:jc w:val="center"/>
              <w:rPr>
                <w:rFonts w:eastAsia="標楷體"/>
              </w:rPr>
            </w:pPr>
            <w:r w:rsidRPr="007B3716">
              <w:rPr>
                <w:rFonts w:eastAsia="標楷體"/>
              </w:rPr>
              <w:t>認購日期</w:t>
            </w:r>
          </w:p>
        </w:tc>
        <w:tc>
          <w:tcPr>
            <w:tcW w:w="3747" w:type="pct"/>
            <w:gridSpan w:val="3"/>
            <w:shd w:val="clear" w:color="auto" w:fill="auto"/>
            <w:vAlign w:val="center"/>
          </w:tcPr>
          <w:p w:rsidR="00B04F87" w:rsidRPr="00BC38BA" w:rsidRDefault="00537AD0" w:rsidP="00537AD0">
            <w:pPr>
              <w:jc w:val="center"/>
              <w:rPr>
                <w:rFonts w:eastAsia="標楷體"/>
              </w:rPr>
            </w:pPr>
            <w:r w:rsidRPr="0005586B">
              <w:rPr>
                <w:rFonts w:eastAsia="標楷體" w:hint="eastAsia"/>
              </w:rPr>
              <w:t>104</w:t>
            </w:r>
            <w:r w:rsidRPr="0005586B">
              <w:rPr>
                <w:rFonts w:eastAsia="標楷體" w:hint="eastAsia"/>
              </w:rPr>
              <w:t>年</w:t>
            </w:r>
            <w:r w:rsidR="00370845" w:rsidRPr="0005586B">
              <w:rPr>
                <w:rFonts w:eastAsia="標楷體" w:hint="eastAsia"/>
              </w:rPr>
              <w:t>7</w:t>
            </w:r>
            <w:r w:rsidRPr="0005586B">
              <w:rPr>
                <w:rFonts w:eastAsia="標楷體" w:hint="eastAsia"/>
              </w:rPr>
              <w:t>月</w:t>
            </w:r>
            <w:r w:rsidR="00370845" w:rsidRPr="0005586B">
              <w:rPr>
                <w:rFonts w:eastAsia="標楷體" w:hint="eastAsia"/>
              </w:rPr>
              <w:t>2</w:t>
            </w:r>
            <w:r w:rsidRPr="0005586B">
              <w:rPr>
                <w:rFonts w:eastAsia="標楷體" w:hint="eastAsia"/>
              </w:rPr>
              <w:t>日</w:t>
            </w:r>
          </w:p>
        </w:tc>
      </w:tr>
      <w:tr w:rsidR="00BC38BA" w:rsidRPr="00BC38BA" w:rsidTr="0005586B">
        <w:tc>
          <w:tcPr>
            <w:tcW w:w="1253" w:type="pct"/>
            <w:shd w:val="clear" w:color="auto" w:fill="auto"/>
          </w:tcPr>
          <w:p w:rsidR="00B04F87" w:rsidRPr="007B3716" w:rsidRDefault="00B04F87" w:rsidP="00F23D95">
            <w:pPr>
              <w:jc w:val="center"/>
              <w:rPr>
                <w:rFonts w:eastAsia="標楷體"/>
              </w:rPr>
            </w:pPr>
            <w:r w:rsidRPr="007B3716">
              <w:rPr>
                <w:rFonts w:eastAsia="標楷體"/>
              </w:rPr>
              <w:t>認購股數（股）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B04F87" w:rsidRPr="00BC38BA" w:rsidRDefault="00174AB2" w:rsidP="00537A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1,300,000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B04F87" w:rsidRPr="00BC38BA" w:rsidRDefault="0005586B" w:rsidP="00537A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299</w:t>
            </w:r>
            <w:r w:rsidR="00174AB2">
              <w:rPr>
                <w:rFonts w:eastAsia="標楷體" w:hint="eastAsia"/>
              </w:rPr>
              <w:t>,000</w:t>
            </w:r>
          </w:p>
        </w:tc>
      </w:tr>
      <w:tr w:rsidR="00BC38BA" w:rsidRPr="00BC38BA" w:rsidTr="0005586B">
        <w:tc>
          <w:tcPr>
            <w:tcW w:w="1253" w:type="pct"/>
            <w:shd w:val="clear" w:color="auto" w:fill="auto"/>
          </w:tcPr>
          <w:p w:rsidR="00B04F87" w:rsidRPr="007B3716" w:rsidRDefault="00B04F87" w:rsidP="00F23D95">
            <w:pPr>
              <w:jc w:val="center"/>
              <w:rPr>
                <w:rFonts w:eastAsia="標楷體"/>
              </w:rPr>
            </w:pPr>
            <w:proofErr w:type="gramStart"/>
            <w:r w:rsidRPr="007B3716">
              <w:rPr>
                <w:rFonts w:eastAsia="標楷體"/>
              </w:rPr>
              <w:t>認購占擬櫃檯</w:t>
            </w:r>
            <w:proofErr w:type="gramEnd"/>
            <w:r w:rsidRPr="007B3716">
              <w:rPr>
                <w:rFonts w:eastAsia="標楷體"/>
              </w:rPr>
              <w:t>買賣股份總數之比率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B04F87" w:rsidRPr="00BC38BA" w:rsidRDefault="00400DB7" w:rsidP="00537A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2.36</w:t>
            </w:r>
            <w:r w:rsidR="00537AD0">
              <w:rPr>
                <w:rFonts w:eastAsia="標楷體" w:hint="eastAsia"/>
              </w:rPr>
              <w:t>%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B04F87" w:rsidRPr="00BC38BA" w:rsidRDefault="0005586B" w:rsidP="00537A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0.54</w:t>
            </w:r>
            <w:r w:rsidR="00537AD0">
              <w:rPr>
                <w:rFonts w:eastAsia="標楷體" w:hint="eastAsia"/>
              </w:rPr>
              <w:t>%</w:t>
            </w:r>
          </w:p>
        </w:tc>
      </w:tr>
      <w:tr w:rsidR="00BC38BA" w:rsidRPr="00BC38BA" w:rsidTr="0005586B">
        <w:tc>
          <w:tcPr>
            <w:tcW w:w="1253" w:type="pct"/>
            <w:shd w:val="clear" w:color="auto" w:fill="auto"/>
          </w:tcPr>
          <w:p w:rsidR="00B04F87" w:rsidRPr="007B3716" w:rsidRDefault="00B04F87" w:rsidP="00F23D95">
            <w:pPr>
              <w:jc w:val="center"/>
              <w:rPr>
                <w:rFonts w:eastAsia="標楷體"/>
              </w:rPr>
            </w:pPr>
            <w:r w:rsidRPr="007B3716">
              <w:rPr>
                <w:rFonts w:eastAsia="標楷體"/>
              </w:rPr>
              <w:t>認購價格</w:t>
            </w:r>
          </w:p>
        </w:tc>
        <w:tc>
          <w:tcPr>
            <w:tcW w:w="3747" w:type="pct"/>
            <w:gridSpan w:val="3"/>
            <w:shd w:val="clear" w:color="auto" w:fill="auto"/>
            <w:vAlign w:val="center"/>
          </w:tcPr>
          <w:p w:rsidR="00B04F87" w:rsidRPr="00BC38BA" w:rsidRDefault="00174AB2" w:rsidP="00537A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155</w:t>
            </w:r>
            <w:r w:rsidR="00537AD0">
              <w:rPr>
                <w:rFonts w:eastAsia="標楷體" w:hint="eastAsia"/>
              </w:rPr>
              <w:t>元</w:t>
            </w:r>
            <w:r w:rsidR="00537AD0">
              <w:rPr>
                <w:rFonts w:eastAsia="標楷體" w:hint="eastAsia"/>
              </w:rPr>
              <w:t>/</w:t>
            </w:r>
            <w:r w:rsidR="00537AD0">
              <w:rPr>
                <w:rFonts w:eastAsia="標楷體" w:hint="eastAsia"/>
              </w:rPr>
              <w:t>股</w:t>
            </w:r>
          </w:p>
        </w:tc>
      </w:tr>
      <w:tr w:rsidR="00BC38BA" w:rsidRPr="00BC38BA" w:rsidTr="0005586B">
        <w:tc>
          <w:tcPr>
            <w:tcW w:w="1253" w:type="pct"/>
            <w:shd w:val="clear" w:color="auto" w:fill="auto"/>
            <w:vAlign w:val="center"/>
          </w:tcPr>
          <w:p w:rsidR="00B04F87" w:rsidRPr="00400DB7" w:rsidRDefault="00B04F87" w:rsidP="00F23D95">
            <w:pPr>
              <w:jc w:val="center"/>
              <w:rPr>
                <w:rFonts w:eastAsia="標楷體"/>
              </w:rPr>
            </w:pPr>
            <w:r w:rsidRPr="00400DB7">
              <w:rPr>
                <w:rFonts w:eastAsia="標楷體"/>
              </w:rPr>
              <w:t>認購價格之訂定</w:t>
            </w:r>
          </w:p>
          <w:p w:rsidR="00B04F87" w:rsidRPr="00BC38BA" w:rsidRDefault="00B04F87" w:rsidP="00F23D95">
            <w:pPr>
              <w:jc w:val="center"/>
              <w:rPr>
                <w:rFonts w:eastAsia="標楷體"/>
                <w:highlight w:val="cyan"/>
              </w:rPr>
            </w:pPr>
            <w:r w:rsidRPr="00400DB7">
              <w:rPr>
                <w:rFonts w:eastAsia="標楷體"/>
              </w:rPr>
              <w:t>依據及方式</w:t>
            </w:r>
          </w:p>
        </w:tc>
        <w:tc>
          <w:tcPr>
            <w:tcW w:w="3747" w:type="pct"/>
            <w:gridSpan w:val="3"/>
            <w:shd w:val="clear" w:color="auto" w:fill="auto"/>
            <w:vAlign w:val="center"/>
          </w:tcPr>
          <w:p w:rsidR="00F419F4" w:rsidRDefault="00400DB7" w:rsidP="00F419F4">
            <w:pPr>
              <w:pStyle w:val="af1"/>
              <w:spacing w:before="180" w:after="180" w:line="360" w:lineRule="exact"/>
              <w:ind w:leftChars="-45" w:left="-108" w:firstLineChars="196" w:firstLine="470"/>
              <w:rPr>
                <w:rStyle w:val="HTML0"/>
                <w:rFonts w:hAnsi="標楷體"/>
                <w:kern w:val="0"/>
              </w:rPr>
            </w:pPr>
            <w:proofErr w:type="gramStart"/>
            <w:r>
              <w:rPr>
                <w:rFonts w:hint="eastAsia"/>
              </w:rPr>
              <w:t>絡達科技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以下</w:t>
            </w:r>
            <w:proofErr w:type="gramStart"/>
            <w:r>
              <w:rPr>
                <w:rFonts w:hint="eastAsia"/>
              </w:rPr>
              <w:t>簡稱絡達</w:t>
            </w:r>
            <w:proofErr w:type="gramEnd"/>
            <w:r>
              <w:rPr>
                <w:rFonts w:hint="eastAsia"/>
              </w:rPr>
              <w:t>公司或該公司</w:t>
            </w:r>
            <w:r>
              <w:rPr>
                <w:rFonts w:hint="eastAsia"/>
              </w:rPr>
              <w:t>)</w:t>
            </w:r>
            <w:r w:rsidR="00F419F4" w:rsidRPr="00610D53">
              <w:rPr>
                <w:rFonts w:hint="eastAsia"/>
                <w:lang w:val="zh-TW"/>
              </w:rPr>
              <w:t>係</w:t>
            </w:r>
            <w:proofErr w:type="gramStart"/>
            <w:r w:rsidR="00F419F4" w:rsidRPr="00610D53">
              <w:rPr>
                <w:rFonts w:hint="eastAsia"/>
                <w:lang w:val="zh-TW"/>
              </w:rPr>
              <w:t>一</w:t>
            </w:r>
            <w:proofErr w:type="gramEnd"/>
            <w:r>
              <w:rPr>
                <w:rFonts w:hint="eastAsia"/>
                <w:lang w:val="zh-TW"/>
              </w:rPr>
              <w:t>IC</w:t>
            </w:r>
            <w:r w:rsidR="00F419F4" w:rsidRPr="00977F76">
              <w:rPr>
                <w:rStyle w:val="HTML0"/>
                <w:rFonts w:ascii="Times New Roman" w:eastAsia="標楷體" w:hAnsi="Times New Roman" w:cs="Times New Roman"/>
                <w:sz w:val="24"/>
                <w:szCs w:val="24"/>
              </w:rPr>
              <w:t>晶片設計</w:t>
            </w:r>
            <w:r w:rsidR="00F419F4" w:rsidRPr="00610D53">
              <w:rPr>
                <w:rFonts w:hint="eastAsia"/>
                <w:lang w:val="zh-TW"/>
              </w:rPr>
              <w:t>公司，主要產品為無線通訊晶片，包括功率放大器及藍牙通訊晶片等產品，其中功率放大器產品主要應用於智慧型手機及</w:t>
            </w:r>
            <w:r w:rsidR="00F419F4" w:rsidRPr="00610D53">
              <w:rPr>
                <w:rFonts w:hint="eastAsia"/>
                <w:lang w:val="zh-TW"/>
              </w:rPr>
              <w:t>WiFi Router</w:t>
            </w:r>
            <w:r w:rsidR="00F419F4" w:rsidRPr="00610D53">
              <w:rPr>
                <w:rFonts w:hint="eastAsia"/>
                <w:lang w:val="zh-TW"/>
              </w:rPr>
              <w:t>，藍牙晶片主要應用於耳機、音箱、滑鼠、鍵盤、主動式</w:t>
            </w:r>
            <w:r w:rsidR="00F419F4" w:rsidRPr="00610D53">
              <w:rPr>
                <w:rFonts w:hint="eastAsia"/>
                <w:lang w:val="zh-TW"/>
              </w:rPr>
              <w:t>3D</w:t>
            </w:r>
            <w:r w:rsidR="00F419F4" w:rsidRPr="00610D53">
              <w:rPr>
                <w:rFonts w:hint="eastAsia"/>
                <w:lang w:val="zh-TW"/>
              </w:rPr>
              <w:t>眼鏡、藍牙</w:t>
            </w:r>
            <w:proofErr w:type="gramStart"/>
            <w:r w:rsidR="00F419F4" w:rsidRPr="00610D53">
              <w:rPr>
                <w:rFonts w:hint="eastAsia"/>
                <w:lang w:val="zh-TW"/>
              </w:rPr>
              <w:t>自拍器</w:t>
            </w:r>
            <w:proofErr w:type="gramEnd"/>
            <w:r w:rsidR="00F419F4" w:rsidRPr="00610D53">
              <w:rPr>
                <w:rFonts w:hint="eastAsia"/>
                <w:lang w:val="zh-TW"/>
              </w:rPr>
              <w:t>、穿戴式、智能家居及物聯網等領域</w:t>
            </w:r>
            <w:r w:rsidR="00F419F4">
              <w:rPr>
                <w:rFonts w:hint="eastAsia"/>
                <w:lang w:val="zh-TW"/>
              </w:rPr>
              <w:t>。</w:t>
            </w:r>
          </w:p>
          <w:p w:rsidR="00F419F4" w:rsidRPr="003F699A" w:rsidRDefault="00F419F4" w:rsidP="00F419F4">
            <w:pPr>
              <w:pStyle w:val="af1"/>
              <w:spacing w:before="180" w:after="180" w:line="360" w:lineRule="exact"/>
              <w:ind w:leftChars="-45" w:left="-108" w:firstLineChars="196" w:firstLine="470"/>
            </w:pPr>
            <w:r>
              <w:rPr>
                <w:rFonts w:hAnsi="標楷體" w:hint="eastAsia"/>
                <w:kern w:val="0"/>
              </w:rPr>
              <w:t>股票價值評估方法有很多種，各種方法皆有其優缺點，評估之結果亦有所差異</w:t>
            </w:r>
            <w:r>
              <w:rPr>
                <w:rFonts w:ascii="標楷體" w:hAnsi="標楷體" w:hint="eastAsia"/>
                <w:kern w:val="0"/>
              </w:rPr>
              <w:t>，</w:t>
            </w:r>
            <w:r>
              <w:rPr>
                <w:rFonts w:hint="eastAsia"/>
              </w:rPr>
              <w:t>市場基礎法為透過已公開的資訊，與整體市場、產業性質相近的同業及被評價公司歷史軌跡比較，作為評量企業的價值，</w:t>
            </w:r>
            <w:r>
              <w:rPr>
                <w:rFonts w:hint="eastAsia"/>
              </w:rPr>
              <w:lastRenderedPageBreak/>
              <w:t>再根據被評價公司本身異於採樣公司之部分作折溢價之調整；成本法係以帳面歷史成本資料作為公司價值評定之基礎；另收益基礎法之自由現金流量折現法</w:t>
            </w:r>
            <w:r>
              <w:t>(Discounted Cash Flow Method</w:t>
            </w:r>
            <w:r>
              <w:rPr>
                <w:rFonts w:hint="eastAsia"/>
              </w:rPr>
              <w:t>，</w:t>
            </w:r>
            <w:r>
              <w:t>DCF )</w:t>
            </w:r>
            <w:r>
              <w:rPr>
                <w:rFonts w:hint="eastAsia"/>
              </w:rPr>
              <w:t>則重視公司未來營運所創造之現金流入價值。其中，成本法係以歷史成本為計算之基礎，易忽略通貨膨脹因素且無法反應資產實際之經濟價值，且深受財務報表所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行之會計原則與方法之影響，將可能低估成長型公司應有之價值；自由現金流量</w:t>
            </w:r>
            <w:proofErr w:type="gramStart"/>
            <w:r>
              <w:rPr>
                <w:rFonts w:hint="eastAsia"/>
              </w:rPr>
              <w:t>折現法下</w:t>
            </w:r>
            <w:proofErr w:type="gramEnd"/>
            <w:r>
              <w:rPr>
                <w:rFonts w:hint="eastAsia"/>
              </w:rPr>
              <w:t>某些假設，如未來營收成長率、邊際利潤率、資本支出之假設等，在產業快速變化下對未來之預估甚難準確，使未來現金流量及加權</w:t>
            </w:r>
            <w:r w:rsidR="00400DB7">
              <w:rPr>
                <w:rFonts w:hint="eastAsia"/>
              </w:rPr>
              <w:t>平均資金成本更無法精確掌握。</w:t>
            </w:r>
            <w:proofErr w:type="gramStart"/>
            <w:r w:rsidR="00400DB7">
              <w:rPr>
                <w:rFonts w:hint="eastAsia"/>
              </w:rPr>
              <w:t>絡達公司</w:t>
            </w:r>
            <w:proofErr w:type="gramEnd"/>
            <w:r w:rsidR="00400DB7">
              <w:rPr>
                <w:rFonts w:hint="eastAsia"/>
              </w:rPr>
              <w:t>係位於半導體產業之</w:t>
            </w:r>
            <w:r w:rsidR="00400DB7">
              <w:rPr>
                <w:rFonts w:hint="eastAsia"/>
              </w:rPr>
              <w:t>IC</w:t>
            </w:r>
            <w:r w:rsidR="00400DB7">
              <w:rPr>
                <w:rFonts w:hint="eastAsia"/>
              </w:rPr>
              <w:t>設計公司，</w:t>
            </w:r>
            <w:r w:rsidR="00F67753">
              <w:rPr>
                <w:rFonts w:hint="eastAsia"/>
              </w:rPr>
              <w:t>且</w:t>
            </w:r>
            <w:r w:rsidR="00F67753">
              <w:rPr>
                <w:rFonts w:hint="eastAsia"/>
              </w:rPr>
              <w:t>IC</w:t>
            </w:r>
            <w:r w:rsidR="00400DB7">
              <w:rPr>
                <w:rFonts w:hint="eastAsia"/>
              </w:rPr>
              <w:t>設計公司已屬</w:t>
            </w:r>
            <w:r w:rsidR="00F67753">
              <w:rPr>
                <w:rFonts w:hint="eastAsia"/>
              </w:rPr>
              <w:t>國內發展</w:t>
            </w:r>
            <w:r w:rsidR="00400DB7">
              <w:rPr>
                <w:rFonts w:hint="eastAsia"/>
              </w:rPr>
              <w:t>成熟</w:t>
            </w:r>
            <w:r w:rsidR="00F67753">
              <w:rPr>
                <w:rFonts w:hint="eastAsia"/>
              </w:rPr>
              <w:t>之產業，</w:t>
            </w:r>
            <w:r w:rsidR="00400DB7">
              <w:rPr>
                <w:rFonts w:hint="eastAsia"/>
              </w:rPr>
              <w:t>可供比較之產品性質相近的同業公司者眾，</w:t>
            </w:r>
            <w:r w:rsidR="00F67753">
              <w:rPr>
                <w:rFonts w:hint="eastAsia"/>
              </w:rPr>
              <w:t>故</w:t>
            </w:r>
            <w:r w:rsidR="00400DB7">
              <w:rPr>
                <w:rFonts w:hint="eastAsia"/>
              </w:rPr>
              <w:t>擬</w:t>
            </w:r>
            <w:proofErr w:type="gramStart"/>
            <w:r w:rsidR="00400DB7">
              <w:rPr>
                <w:rFonts w:hint="eastAsia"/>
              </w:rPr>
              <w:t>採</w:t>
            </w:r>
            <w:proofErr w:type="gramEnd"/>
            <w:r w:rsidR="00400DB7">
              <w:rPr>
                <w:rFonts w:hint="eastAsia"/>
              </w:rPr>
              <w:t>市場基礎法</w:t>
            </w:r>
            <w:r w:rsidR="00400DB7">
              <w:t>-</w:t>
            </w:r>
            <w:r w:rsidR="00400DB7">
              <w:rPr>
                <w:rFonts w:hint="eastAsia"/>
              </w:rPr>
              <w:t>本益比法</w:t>
            </w:r>
            <w:r w:rsidR="009A2720">
              <w:rPr>
                <w:rFonts w:hint="eastAsia"/>
              </w:rPr>
              <w:t>及</w:t>
            </w:r>
            <w:r w:rsidR="009A2720" w:rsidRPr="003F699A">
              <w:rPr>
                <w:rFonts w:hint="eastAsia"/>
              </w:rPr>
              <w:t>股價淨值比法</w:t>
            </w:r>
            <w:r w:rsidR="00400DB7" w:rsidRPr="003F699A">
              <w:rPr>
                <w:rFonts w:hint="eastAsia"/>
              </w:rPr>
              <w:t>進行評估，</w:t>
            </w:r>
            <w:r w:rsidR="00F67753" w:rsidRPr="003F699A">
              <w:rPr>
                <w:rFonts w:hint="eastAsia"/>
              </w:rPr>
              <w:t>使</w:t>
            </w:r>
            <w:r w:rsidR="00400DB7" w:rsidRPr="003F699A">
              <w:rPr>
                <w:rFonts w:hint="eastAsia"/>
              </w:rPr>
              <w:t>認購價格之訂定</w:t>
            </w:r>
            <w:r w:rsidR="00F67753" w:rsidRPr="003F699A">
              <w:rPr>
                <w:rFonts w:hint="eastAsia"/>
              </w:rPr>
              <w:t>依據</w:t>
            </w:r>
            <w:r w:rsidR="00400DB7" w:rsidRPr="003F699A">
              <w:rPr>
                <w:rFonts w:hint="eastAsia"/>
              </w:rPr>
              <w:t>及方式</w:t>
            </w:r>
            <w:r w:rsidR="00F67753" w:rsidRPr="003F699A">
              <w:rPr>
                <w:rFonts w:hint="eastAsia"/>
              </w:rPr>
              <w:t>能夠更貼近該公司現況</w:t>
            </w:r>
            <w:r w:rsidRPr="003F699A">
              <w:rPr>
                <w:rFonts w:hint="eastAsia"/>
              </w:rPr>
              <w:t>。</w:t>
            </w:r>
          </w:p>
          <w:p w:rsidR="00950360" w:rsidRPr="003F699A" w:rsidRDefault="00523576" w:rsidP="00F94855">
            <w:pPr>
              <w:pStyle w:val="af1"/>
              <w:spacing w:before="180" w:after="180" w:line="360" w:lineRule="exact"/>
              <w:ind w:leftChars="-45" w:left="-108" w:firstLineChars="196" w:firstLine="470"/>
            </w:pPr>
            <w:r w:rsidRPr="003F699A">
              <w:rPr>
                <w:rFonts w:hAnsi="標楷體" w:hint="eastAsia"/>
                <w:kern w:val="0"/>
              </w:rPr>
              <w:t>經</w:t>
            </w:r>
            <w:r w:rsidR="00F419F4" w:rsidRPr="003F699A">
              <w:rPr>
                <w:rFonts w:hAnsi="標楷體"/>
                <w:kern w:val="0"/>
              </w:rPr>
              <w:t>參考</w:t>
            </w:r>
            <w:r w:rsidRPr="003F699A">
              <w:rPr>
                <w:rFonts w:hAnsi="標楷體" w:hint="eastAsia"/>
                <w:kern w:val="0"/>
              </w:rPr>
              <w:t>國內上市</w:t>
            </w:r>
            <w:r w:rsidRPr="003F699A">
              <w:rPr>
                <w:rFonts w:hAnsi="標楷體" w:hint="eastAsia"/>
                <w:kern w:val="0"/>
              </w:rPr>
              <w:t>(</w:t>
            </w:r>
            <w:r w:rsidRPr="003F699A">
              <w:rPr>
                <w:rFonts w:hAnsi="標楷體" w:hint="eastAsia"/>
                <w:kern w:val="0"/>
              </w:rPr>
              <w:t>興</w:t>
            </w:r>
            <w:r w:rsidRPr="003F699A">
              <w:rPr>
                <w:rFonts w:hAnsi="標楷體" w:hint="eastAsia"/>
                <w:kern w:val="0"/>
              </w:rPr>
              <w:t>)</w:t>
            </w:r>
            <w:r w:rsidRPr="003F699A">
              <w:rPr>
                <w:rFonts w:hAnsi="標楷體" w:hint="eastAsia"/>
                <w:kern w:val="0"/>
              </w:rPr>
              <w:t>櫃之同業資料，國內並無</w:t>
            </w:r>
            <w:proofErr w:type="gramStart"/>
            <w:r w:rsidRPr="003F699A">
              <w:rPr>
                <w:rFonts w:hAnsi="標楷體" w:hint="eastAsia"/>
                <w:kern w:val="0"/>
              </w:rPr>
              <w:t>與絡達</w:t>
            </w:r>
            <w:proofErr w:type="gramEnd"/>
            <w:r w:rsidR="00400DB7" w:rsidRPr="003F699A">
              <w:rPr>
                <w:rFonts w:hAnsi="標楷體" w:hint="eastAsia"/>
                <w:kern w:val="0"/>
              </w:rPr>
              <w:t>公司</w:t>
            </w:r>
            <w:r w:rsidRPr="003F699A">
              <w:rPr>
                <w:rFonts w:hAnsi="標楷體" w:hint="eastAsia"/>
                <w:kern w:val="0"/>
              </w:rPr>
              <w:t>之產品</w:t>
            </w:r>
            <w:r w:rsidR="00400DB7" w:rsidRPr="003F699A">
              <w:rPr>
                <w:rFonts w:hAnsi="標楷體" w:hint="eastAsia"/>
                <w:kern w:val="0"/>
              </w:rPr>
              <w:t>種類及比重</w:t>
            </w:r>
            <w:r w:rsidRPr="003F699A">
              <w:rPr>
                <w:rFonts w:hAnsi="標楷體" w:hint="eastAsia"/>
                <w:kern w:val="0"/>
              </w:rPr>
              <w:t>完全相同之同業，因此僅參考部分業務重疊之國內半導體</w:t>
            </w:r>
            <w:r w:rsidR="00F419F4" w:rsidRPr="003F699A">
              <w:rPr>
                <w:rFonts w:hAnsi="標楷體"/>
                <w:kern w:val="0"/>
              </w:rPr>
              <w:t>公司</w:t>
            </w:r>
            <w:r w:rsidRPr="003F699A">
              <w:rPr>
                <w:rFonts w:hint="eastAsia"/>
              </w:rPr>
              <w:t>(</w:t>
            </w:r>
            <w:proofErr w:type="gramStart"/>
            <w:r w:rsidR="00BA0A8B" w:rsidRPr="003F699A">
              <w:rPr>
                <w:rFonts w:hint="eastAsia"/>
              </w:rPr>
              <w:t>笙科</w:t>
            </w:r>
            <w:proofErr w:type="gramEnd"/>
            <w:r w:rsidR="00F419F4" w:rsidRPr="003F699A">
              <w:t>-</w:t>
            </w:r>
            <w:r w:rsidR="00F419F4" w:rsidRPr="003F699A">
              <w:t>股票代號：</w:t>
            </w:r>
            <w:r w:rsidR="00BA0A8B" w:rsidRPr="003F699A">
              <w:rPr>
                <w:rFonts w:hint="eastAsia"/>
              </w:rPr>
              <w:t>5272</w:t>
            </w:r>
            <w:r w:rsidR="00F419F4" w:rsidRPr="003F699A">
              <w:t>、</w:t>
            </w:r>
            <w:r w:rsidR="00B138AC" w:rsidRPr="003F699A">
              <w:rPr>
                <w:rFonts w:hint="eastAsia"/>
              </w:rPr>
              <w:t>F-</w:t>
            </w:r>
            <w:proofErr w:type="gramStart"/>
            <w:r w:rsidR="00B138AC" w:rsidRPr="003F699A">
              <w:rPr>
                <w:rFonts w:hint="eastAsia"/>
              </w:rPr>
              <w:t>訊芯</w:t>
            </w:r>
            <w:proofErr w:type="gramEnd"/>
            <w:r w:rsidR="00F419F4" w:rsidRPr="003F699A">
              <w:t>-</w:t>
            </w:r>
            <w:r w:rsidR="00F419F4" w:rsidRPr="003F699A">
              <w:t>股票代號：</w:t>
            </w:r>
            <w:r w:rsidR="00B138AC" w:rsidRPr="003F699A">
              <w:rPr>
                <w:rFonts w:hint="eastAsia"/>
              </w:rPr>
              <w:t>6451</w:t>
            </w:r>
            <w:r w:rsidR="00F419F4" w:rsidRPr="003F699A">
              <w:t>、</w:t>
            </w:r>
            <w:proofErr w:type="gramStart"/>
            <w:r w:rsidR="00B138AC" w:rsidRPr="003F699A">
              <w:rPr>
                <w:rFonts w:hint="eastAsia"/>
              </w:rPr>
              <w:t>立積</w:t>
            </w:r>
            <w:proofErr w:type="gramEnd"/>
            <w:r w:rsidR="00F419F4" w:rsidRPr="003F699A">
              <w:t>-</w:t>
            </w:r>
            <w:r w:rsidR="00F419F4" w:rsidRPr="003F699A">
              <w:t>股票代號：</w:t>
            </w:r>
            <w:r w:rsidR="00B138AC" w:rsidRPr="003F699A">
              <w:t>4</w:t>
            </w:r>
            <w:r w:rsidR="00B138AC" w:rsidRPr="003F699A">
              <w:rPr>
                <w:rFonts w:hint="eastAsia"/>
              </w:rPr>
              <w:t>968</w:t>
            </w:r>
            <w:r w:rsidRPr="003F699A">
              <w:rPr>
                <w:rFonts w:hint="eastAsia"/>
              </w:rPr>
              <w:t>)</w:t>
            </w:r>
            <w:r w:rsidRPr="003F699A">
              <w:rPr>
                <w:rFonts w:hint="eastAsia"/>
              </w:rPr>
              <w:t>作為該公司之</w:t>
            </w:r>
            <w:proofErr w:type="gramStart"/>
            <w:r w:rsidRPr="003F699A">
              <w:rPr>
                <w:rFonts w:hint="eastAsia"/>
              </w:rPr>
              <w:t>採</w:t>
            </w:r>
            <w:proofErr w:type="gramEnd"/>
            <w:r w:rsidRPr="003F699A">
              <w:rPr>
                <w:rFonts w:hint="eastAsia"/>
              </w:rPr>
              <w:t>樣同業。</w:t>
            </w:r>
            <w:r w:rsidR="00F67753" w:rsidRPr="003F699A">
              <w:rPr>
                <w:rFonts w:hint="eastAsia"/>
              </w:rPr>
              <w:t>茲就該公司</w:t>
            </w:r>
            <w:proofErr w:type="gramStart"/>
            <w:r w:rsidR="00F67753" w:rsidRPr="003F699A">
              <w:rPr>
                <w:rFonts w:hint="eastAsia"/>
              </w:rPr>
              <w:t>採</w:t>
            </w:r>
            <w:proofErr w:type="gramEnd"/>
            <w:r w:rsidR="00F67753" w:rsidRPr="003F699A">
              <w:rPr>
                <w:rFonts w:hint="eastAsia"/>
              </w:rPr>
              <w:t>樣同業、上市半導體類股及上櫃半導體類股最近三個月</w:t>
            </w:r>
            <w:r w:rsidR="00F67753" w:rsidRPr="003F699A">
              <w:rPr>
                <w:rFonts w:hint="eastAsia"/>
              </w:rPr>
              <w:t>(104</w:t>
            </w:r>
            <w:r w:rsidR="00F67753" w:rsidRPr="003F699A">
              <w:rPr>
                <w:rFonts w:hint="eastAsia"/>
              </w:rPr>
              <w:t>年</w:t>
            </w:r>
            <w:r w:rsidR="00F67753" w:rsidRPr="003F699A">
              <w:rPr>
                <w:rFonts w:hint="eastAsia"/>
              </w:rPr>
              <w:t>3</w:t>
            </w:r>
            <w:r w:rsidR="00F67753" w:rsidRPr="003F699A">
              <w:rPr>
                <w:rFonts w:hint="eastAsia"/>
              </w:rPr>
              <w:t>月</w:t>
            </w:r>
            <w:r w:rsidR="00F67753" w:rsidRPr="003F699A">
              <w:rPr>
                <w:rFonts w:hint="eastAsia"/>
              </w:rPr>
              <w:t>~104</w:t>
            </w:r>
            <w:r w:rsidR="00F67753" w:rsidRPr="003F699A">
              <w:rPr>
                <w:rFonts w:hint="eastAsia"/>
              </w:rPr>
              <w:t>年</w:t>
            </w:r>
            <w:r w:rsidR="00F67753" w:rsidRPr="003F699A">
              <w:rPr>
                <w:rFonts w:hint="eastAsia"/>
              </w:rPr>
              <w:t>5</w:t>
            </w:r>
            <w:r w:rsidR="00F67753" w:rsidRPr="003F699A">
              <w:rPr>
                <w:rFonts w:hint="eastAsia"/>
              </w:rPr>
              <w:t>月</w:t>
            </w:r>
            <w:r w:rsidR="00F67753" w:rsidRPr="003F699A">
              <w:rPr>
                <w:rFonts w:hint="eastAsia"/>
              </w:rPr>
              <w:t>)</w:t>
            </w:r>
            <w:r w:rsidR="00F67753" w:rsidRPr="003F699A">
              <w:rPr>
                <w:rFonts w:hint="eastAsia"/>
              </w:rPr>
              <w:t>之本益比</w:t>
            </w:r>
            <w:r w:rsidR="003F699A" w:rsidRPr="003F699A">
              <w:rPr>
                <w:rFonts w:hint="eastAsia"/>
              </w:rPr>
              <w:t>及股價淨值</w:t>
            </w:r>
            <w:proofErr w:type="gramStart"/>
            <w:r w:rsidR="003F699A" w:rsidRPr="003F699A">
              <w:rPr>
                <w:rFonts w:hint="eastAsia"/>
              </w:rPr>
              <w:t>比</w:t>
            </w:r>
            <w:r w:rsidR="00F67753" w:rsidRPr="003F699A">
              <w:rPr>
                <w:rFonts w:hint="eastAsia"/>
              </w:rPr>
              <w:t>列</w:t>
            </w:r>
            <w:proofErr w:type="gramEnd"/>
            <w:r w:rsidR="00F67753" w:rsidRPr="003F699A">
              <w:rPr>
                <w:rFonts w:hint="eastAsia"/>
              </w:rPr>
              <w:t>示如下：</w:t>
            </w:r>
          </w:p>
          <w:tbl>
            <w:tblPr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1578"/>
              <w:gridCol w:w="1436"/>
              <w:gridCol w:w="1436"/>
              <w:gridCol w:w="1435"/>
            </w:tblGrid>
            <w:tr w:rsidR="008C7E79" w:rsidRPr="003F699A" w:rsidTr="008C7E79">
              <w:trPr>
                <w:jc w:val="center"/>
              </w:trPr>
              <w:tc>
                <w:tcPr>
                  <w:tcW w:w="198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single" w:sz="6" w:space="0" w:color="auto"/>
                  </w:tcBorders>
                  <w:vAlign w:val="center"/>
                  <w:hideMark/>
                </w:tcPr>
                <w:p w:rsidR="008C7E79" w:rsidRPr="003F699A" w:rsidRDefault="008C7E79" w:rsidP="008C7E79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公司</w:t>
                  </w:r>
                  <w:r>
                    <w:rPr>
                      <w:rFonts w:eastAsia="標楷體" w:hint="eastAsia"/>
                    </w:rPr>
                    <w:t xml:space="preserve">               </w:t>
                  </w:r>
                  <w:r w:rsidRPr="003F699A">
                    <w:rPr>
                      <w:rFonts w:eastAsia="標楷體" w:hint="eastAsia"/>
                    </w:rPr>
                    <w:t>月份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7E79" w:rsidRPr="003F699A" w:rsidRDefault="008C7E79" w:rsidP="008C7E79">
                  <w:pPr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/>
                    </w:rPr>
                    <w:t>10</w:t>
                  </w:r>
                  <w:r w:rsidRPr="003F699A">
                    <w:rPr>
                      <w:rFonts w:eastAsia="標楷體" w:hint="eastAsia"/>
                    </w:rPr>
                    <w:t>4</w:t>
                  </w:r>
                  <w:r w:rsidRPr="003F699A">
                    <w:rPr>
                      <w:rFonts w:eastAsia="標楷體" w:hint="eastAsia"/>
                    </w:rPr>
                    <w:t>年</w:t>
                  </w:r>
                  <w:r w:rsidRPr="003F699A">
                    <w:rPr>
                      <w:rFonts w:eastAsia="標楷體" w:hint="eastAsia"/>
                    </w:rPr>
                    <w:t>3</w:t>
                  </w:r>
                  <w:r w:rsidRPr="003F699A">
                    <w:rPr>
                      <w:rFonts w:eastAsia="標楷體" w:hint="eastAsia"/>
                    </w:rPr>
                    <w:t>月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7E79" w:rsidRPr="003F699A" w:rsidRDefault="008C7E79" w:rsidP="008C7E79">
                  <w:pPr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/>
                    </w:rPr>
                    <w:t>104</w:t>
                  </w:r>
                  <w:r w:rsidRPr="003F699A">
                    <w:rPr>
                      <w:rFonts w:eastAsia="標楷體" w:hint="eastAsia"/>
                    </w:rPr>
                    <w:t>年</w:t>
                  </w:r>
                  <w:r w:rsidRPr="003F699A">
                    <w:rPr>
                      <w:rFonts w:eastAsia="標楷體" w:hint="eastAsia"/>
                    </w:rPr>
                    <w:t>4</w:t>
                  </w:r>
                  <w:r w:rsidRPr="003F699A">
                    <w:rPr>
                      <w:rFonts w:eastAsia="標楷體" w:hint="eastAsia"/>
                    </w:rPr>
                    <w:t>月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7E79" w:rsidRPr="003F699A" w:rsidRDefault="008C7E79" w:rsidP="008C7E79">
                  <w:pPr>
                    <w:jc w:val="center"/>
                  </w:pPr>
                  <w:r w:rsidRPr="003F699A">
                    <w:rPr>
                      <w:rFonts w:eastAsia="標楷體"/>
                    </w:rPr>
                    <w:t>104</w:t>
                  </w:r>
                  <w:r w:rsidRPr="003F699A">
                    <w:rPr>
                      <w:rFonts w:eastAsia="標楷體" w:hint="eastAsia"/>
                    </w:rPr>
                    <w:t>年</w:t>
                  </w:r>
                  <w:r w:rsidRPr="003F699A">
                    <w:rPr>
                      <w:rFonts w:eastAsia="標楷體" w:hint="eastAsia"/>
                    </w:rPr>
                    <w:t>5</w:t>
                  </w:r>
                  <w:r w:rsidRPr="003F699A">
                    <w:rPr>
                      <w:rFonts w:eastAsia="標楷體" w:hint="eastAsia"/>
                    </w:rPr>
                    <w:t>月</w:t>
                  </w:r>
                </w:p>
              </w:tc>
            </w:tr>
            <w:tr w:rsidR="008C7E79" w:rsidRPr="003F699A" w:rsidTr="008C7E79">
              <w:trPr>
                <w:jc w:val="center"/>
              </w:trPr>
              <w:tc>
                <w:tcPr>
                  <w:tcW w:w="88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笙科</w:t>
                  </w:r>
                </w:p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(5272)</w:t>
                  </w:r>
                </w:p>
              </w:tc>
              <w:tc>
                <w:tcPr>
                  <w:tcW w:w="11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snapToGrid w:val="0"/>
                    <w:spacing w:line="360" w:lineRule="atLeast"/>
                    <w:jc w:val="center"/>
                    <w:rPr>
                      <w:rFonts w:eastAsia="標楷體"/>
                      <w:szCs w:val="20"/>
                    </w:rPr>
                  </w:pPr>
                  <w:r w:rsidRPr="003F699A">
                    <w:rPr>
                      <w:rFonts w:eastAsia="標楷體" w:hint="eastAsia"/>
                      <w:szCs w:val="20"/>
                    </w:rPr>
                    <w:t>本益比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26.30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24.31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jc w:val="center"/>
                  </w:pPr>
                  <w:r w:rsidRPr="003F699A">
                    <w:rPr>
                      <w:rFonts w:hint="eastAsia"/>
                    </w:rPr>
                    <w:t>26.03</w:t>
                  </w:r>
                </w:p>
              </w:tc>
            </w:tr>
            <w:tr w:rsidR="008C7E79" w:rsidRPr="003F699A" w:rsidTr="008C7E79">
              <w:trPr>
                <w:jc w:val="center"/>
              </w:trPr>
              <w:tc>
                <w:tcPr>
                  <w:tcW w:w="886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snapToGrid w:val="0"/>
                    <w:spacing w:line="360" w:lineRule="atLeast"/>
                    <w:jc w:val="center"/>
                    <w:rPr>
                      <w:rFonts w:eastAsia="標楷體"/>
                      <w:szCs w:val="20"/>
                    </w:rPr>
                  </w:pPr>
                  <w:r w:rsidRPr="003F699A">
                    <w:rPr>
                      <w:rFonts w:eastAsia="標楷體" w:hint="eastAsia"/>
                      <w:szCs w:val="20"/>
                    </w:rPr>
                    <w:t>股價淨值比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4.09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3.78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DB1501" w:rsidRDefault="008C7E79" w:rsidP="003F699A">
                  <w:pPr>
                    <w:jc w:val="center"/>
                    <w:rPr>
                      <w:rFonts w:eastAsia="標楷體"/>
                    </w:rPr>
                  </w:pPr>
                  <w:r w:rsidRPr="00DB1501">
                    <w:rPr>
                      <w:rFonts w:eastAsia="標楷體" w:hint="eastAsia"/>
                    </w:rPr>
                    <w:t>3.56</w:t>
                  </w:r>
                </w:p>
              </w:tc>
            </w:tr>
            <w:tr w:rsidR="008C7E79" w:rsidRPr="003F699A" w:rsidTr="008C7E79">
              <w:trPr>
                <w:jc w:val="center"/>
              </w:trPr>
              <w:tc>
                <w:tcPr>
                  <w:tcW w:w="88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F-</w:t>
                  </w:r>
                  <w:r w:rsidRPr="003F699A">
                    <w:rPr>
                      <w:rFonts w:eastAsia="標楷體" w:hint="eastAsia"/>
                    </w:rPr>
                    <w:t>訊芯</w:t>
                  </w:r>
                </w:p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(6451)</w:t>
                  </w:r>
                </w:p>
              </w:tc>
              <w:tc>
                <w:tcPr>
                  <w:tcW w:w="11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snapToGrid w:val="0"/>
                    <w:spacing w:line="360" w:lineRule="atLeast"/>
                    <w:jc w:val="center"/>
                    <w:rPr>
                      <w:rFonts w:eastAsia="標楷體"/>
                      <w:szCs w:val="20"/>
                    </w:rPr>
                  </w:pPr>
                  <w:r w:rsidRPr="003F699A">
                    <w:rPr>
                      <w:rFonts w:eastAsia="標楷體" w:hint="eastAsia"/>
                      <w:szCs w:val="20"/>
                    </w:rPr>
                    <w:t>本益比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16.93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18.44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20.49</w:t>
                  </w:r>
                </w:p>
              </w:tc>
            </w:tr>
            <w:tr w:rsidR="008C7E79" w:rsidRPr="003F699A" w:rsidTr="008C7E79">
              <w:trPr>
                <w:jc w:val="center"/>
              </w:trPr>
              <w:tc>
                <w:tcPr>
                  <w:tcW w:w="886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snapToGrid w:val="0"/>
                    <w:spacing w:line="360" w:lineRule="atLeast"/>
                    <w:jc w:val="center"/>
                    <w:rPr>
                      <w:rFonts w:eastAsia="標楷體"/>
                      <w:szCs w:val="20"/>
                    </w:rPr>
                  </w:pPr>
                  <w:r w:rsidRPr="003F699A">
                    <w:rPr>
                      <w:rFonts w:eastAsia="標楷體" w:hint="eastAsia"/>
                      <w:szCs w:val="20"/>
                    </w:rPr>
                    <w:t>股價淨值比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3.62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2.78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3.09</w:t>
                  </w:r>
                </w:p>
              </w:tc>
            </w:tr>
            <w:tr w:rsidR="008C7E79" w:rsidRPr="003F699A" w:rsidTr="008C7E79">
              <w:trPr>
                <w:jc w:val="center"/>
              </w:trPr>
              <w:tc>
                <w:tcPr>
                  <w:tcW w:w="88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立積</w:t>
                  </w:r>
                </w:p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(4968)</w:t>
                  </w:r>
                </w:p>
              </w:tc>
              <w:tc>
                <w:tcPr>
                  <w:tcW w:w="11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snapToGrid w:val="0"/>
                    <w:spacing w:line="360" w:lineRule="atLeast"/>
                    <w:jc w:val="center"/>
                    <w:rPr>
                      <w:rFonts w:eastAsia="標楷體"/>
                      <w:szCs w:val="20"/>
                    </w:rPr>
                  </w:pPr>
                  <w:r w:rsidRPr="003F699A">
                    <w:rPr>
                      <w:rFonts w:eastAsia="標楷體" w:hint="eastAsia"/>
                      <w:szCs w:val="20"/>
                    </w:rPr>
                    <w:t>本益比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35.51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37.06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39.24</w:t>
                  </w:r>
                </w:p>
              </w:tc>
            </w:tr>
            <w:tr w:rsidR="008C7E79" w:rsidRPr="003F699A" w:rsidTr="008C7E79">
              <w:trPr>
                <w:jc w:val="center"/>
              </w:trPr>
              <w:tc>
                <w:tcPr>
                  <w:tcW w:w="886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snapToGrid w:val="0"/>
                    <w:spacing w:line="360" w:lineRule="atLeast"/>
                    <w:jc w:val="center"/>
                    <w:rPr>
                      <w:rFonts w:eastAsia="標楷體"/>
                      <w:szCs w:val="20"/>
                    </w:rPr>
                  </w:pPr>
                  <w:r w:rsidRPr="003F699A">
                    <w:rPr>
                      <w:rFonts w:eastAsia="標楷體" w:hint="eastAsia"/>
                      <w:szCs w:val="20"/>
                    </w:rPr>
                    <w:t>股價淨值比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5.61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5.85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6.20</w:t>
                  </w:r>
                </w:p>
              </w:tc>
            </w:tr>
            <w:tr w:rsidR="008C7E79" w:rsidRPr="003F699A" w:rsidTr="008C7E79">
              <w:trPr>
                <w:jc w:val="center"/>
              </w:trPr>
              <w:tc>
                <w:tcPr>
                  <w:tcW w:w="88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C7E79" w:rsidRPr="003F699A" w:rsidRDefault="008C7E79" w:rsidP="003628EC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上市</w:t>
                  </w:r>
                  <w:r w:rsidRPr="003F699A">
                    <w:rPr>
                      <w:rFonts w:eastAsia="標楷體"/>
                    </w:rPr>
                    <w:t>-</w:t>
                  </w:r>
                </w:p>
                <w:p w:rsidR="008C7E79" w:rsidRPr="003F699A" w:rsidRDefault="008C7E79" w:rsidP="003628EC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半導體類</w:t>
                  </w:r>
                </w:p>
              </w:tc>
              <w:tc>
                <w:tcPr>
                  <w:tcW w:w="11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E79" w:rsidRPr="003F699A" w:rsidRDefault="008C7E79" w:rsidP="003628EC">
                  <w:pPr>
                    <w:snapToGrid w:val="0"/>
                    <w:spacing w:line="360" w:lineRule="atLeast"/>
                    <w:jc w:val="center"/>
                    <w:rPr>
                      <w:rFonts w:eastAsia="標楷體"/>
                      <w:szCs w:val="20"/>
                    </w:rPr>
                  </w:pPr>
                  <w:r w:rsidRPr="003F699A">
                    <w:rPr>
                      <w:rFonts w:eastAsia="標楷體" w:hint="eastAsia"/>
                      <w:szCs w:val="20"/>
                    </w:rPr>
                    <w:t>本益比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E79" w:rsidRPr="003F699A" w:rsidRDefault="008C7E79" w:rsidP="003628EC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13.26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7E79" w:rsidRPr="003F699A" w:rsidRDefault="008C7E79" w:rsidP="003628EC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13.01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E79" w:rsidRPr="003F699A" w:rsidRDefault="008C7E79" w:rsidP="003628EC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12.29</w:t>
                  </w:r>
                </w:p>
              </w:tc>
            </w:tr>
            <w:tr w:rsidR="008C7E79" w:rsidRPr="003F699A" w:rsidTr="008C7E79">
              <w:trPr>
                <w:jc w:val="center"/>
              </w:trPr>
              <w:tc>
                <w:tcPr>
                  <w:tcW w:w="886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E79" w:rsidRPr="003F699A" w:rsidRDefault="008C7E79" w:rsidP="003F699A">
                  <w:pPr>
                    <w:snapToGrid w:val="0"/>
                    <w:spacing w:line="360" w:lineRule="atLeast"/>
                    <w:jc w:val="center"/>
                    <w:rPr>
                      <w:rFonts w:eastAsia="標楷體"/>
                      <w:szCs w:val="20"/>
                    </w:rPr>
                  </w:pPr>
                  <w:r w:rsidRPr="003F699A">
                    <w:rPr>
                      <w:rFonts w:eastAsia="標楷體" w:hint="eastAsia"/>
                      <w:szCs w:val="20"/>
                    </w:rPr>
                    <w:t>股價淨值比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2.71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2.66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2.53</w:t>
                  </w:r>
                </w:p>
              </w:tc>
            </w:tr>
            <w:tr w:rsidR="008C7E79" w:rsidRPr="003F699A" w:rsidTr="008C7E79">
              <w:trPr>
                <w:jc w:val="center"/>
              </w:trPr>
              <w:tc>
                <w:tcPr>
                  <w:tcW w:w="88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C7E79" w:rsidRPr="003F699A" w:rsidRDefault="008C7E79" w:rsidP="003628EC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上櫃</w:t>
                  </w:r>
                  <w:r w:rsidRPr="003F699A">
                    <w:rPr>
                      <w:rFonts w:eastAsia="標楷體"/>
                    </w:rPr>
                    <w:t>-</w:t>
                  </w:r>
                </w:p>
                <w:p w:rsidR="008C7E79" w:rsidRPr="003F699A" w:rsidRDefault="008C7E79" w:rsidP="003628EC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半導體類</w:t>
                  </w:r>
                </w:p>
              </w:tc>
              <w:tc>
                <w:tcPr>
                  <w:tcW w:w="11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E79" w:rsidRPr="003F699A" w:rsidRDefault="008C7E79" w:rsidP="003628EC">
                  <w:pPr>
                    <w:snapToGrid w:val="0"/>
                    <w:spacing w:line="360" w:lineRule="atLeast"/>
                    <w:jc w:val="center"/>
                    <w:rPr>
                      <w:rFonts w:eastAsia="標楷體"/>
                      <w:szCs w:val="20"/>
                    </w:rPr>
                  </w:pPr>
                  <w:r w:rsidRPr="003F699A">
                    <w:rPr>
                      <w:rFonts w:eastAsia="標楷體" w:hint="eastAsia"/>
                      <w:szCs w:val="20"/>
                    </w:rPr>
                    <w:t>本益比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E79" w:rsidRPr="003F699A" w:rsidRDefault="008C7E79" w:rsidP="003628EC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23.21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7E79" w:rsidRPr="003F699A" w:rsidRDefault="008C7E79" w:rsidP="003628EC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23.67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E79" w:rsidRPr="003F699A" w:rsidRDefault="008C7E79" w:rsidP="003628EC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3F699A">
                    <w:rPr>
                      <w:rFonts w:eastAsia="標楷體" w:hint="eastAsia"/>
                    </w:rPr>
                    <w:t>26.21</w:t>
                  </w:r>
                </w:p>
              </w:tc>
            </w:tr>
            <w:tr w:rsidR="008C7E79" w:rsidTr="008C7E79">
              <w:trPr>
                <w:jc w:val="center"/>
              </w:trPr>
              <w:tc>
                <w:tcPr>
                  <w:tcW w:w="886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7E79" w:rsidRPr="003F699A" w:rsidRDefault="008C7E79" w:rsidP="003F699A">
                  <w:pPr>
                    <w:adjustRightInd w:val="0"/>
                    <w:snapToGrid w:val="0"/>
                    <w:spacing w:line="36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E79" w:rsidRPr="004863A0" w:rsidRDefault="008C7E79" w:rsidP="003F699A">
                  <w:pPr>
                    <w:snapToGrid w:val="0"/>
                    <w:spacing w:line="360" w:lineRule="atLeast"/>
                    <w:jc w:val="center"/>
                    <w:rPr>
                      <w:rFonts w:eastAsia="標楷體"/>
                      <w:szCs w:val="20"/>
                    </w:rPr>
                  </w:pPr>
                  <w:r w:rsidRPr="003F699A">
                    <w:rPr>
                      <w:rFonts w:eastAsia="標楷體" w:hint="eastAsia"/>
                      <w:szCs w:val="20"/>
                    </w:rPr>
                    <w:t>股價淨值比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E79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2.58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7E79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2.6</w:t>
                  </w:r>
                  <w:r>
                    <w:rPr>
                      <w:rFonts w:eastAsia="標楷體"/>
                    </w:rPr>
                    <w:t>0</w:t>
                  </w:r>
                </w:p>
              </w:tc>
              <w:tc>
                <w:tcPr>
                  <w:tcW w:w="10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E79" w:rsidRDefault="008C7E79" w:rsidP="003F699A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2.7</w:t>
                  </w:r>
                  <w:r>
                    <w:rPr>
                      <w:rFonts w:eastAsia="標楷體"/>
                    </w:rPr>
                    <w:t>0</w:t>
                  </w:r>
                </w:p>
              </w:tc>
            </w:tr>
          </w:tbl>
          <w:p w:rsidR="00523576" w:rsidRDefault="00523576" w:rsidP="00523576">
            <w:pPr>
              <w:pStyle w:val="af1"/>
              <w:spacing w:after="180" w:line="360" w:lineRule="exact"/>
              <w:ind w:leftChars="-45" w:left="-108" w:firstLineChars="127" w:firstLine="305"/>
            </w:pPr>
            <w:r>
              <w:rPr>
                <w:rFonts w:hint="eastAsia"/>
              </w:rPr>
              <w:t>資料來源：臺灣證券交易所及櫃檯買賣中心</w:t>
            </w:r>
            <w:r w:rsidR="00A96FF8">
              <w:rPr>
                <w:rFonts w:hint="eastAsia"/>
              </w:rPr>
              <w:t>；元大寶來證券整理。</w:t>
            </w:r>
          </w:p>
          <w:p w:rsidR="00400DB2" w:rsidRPr="007D1D84" w:rsidRDefault="00523576" w:rsidP="00B153FB">
            <w:pPr>
              <w:pStyle w:val="af1"/>
              <w:spacing w:before="180" w:after="180" w:line="360" w:lineRule="exact"/>
              <w:ind w:leftChars="-45" w:left="-108" w:firstLineChars="196" w:firstLine="470"/>
            </w:pPr>
            <w:r w:rsidRPr="007D1D84">
              <w:t>依上表所示，該公司</w:t>
            </w:r>
            <w:proofErr w:type="gramStart"/>
            <w:r w:rsidRPr="007D1D84">
              <w:t>採</w:t>
            </w:r>
            <w:proofErr w:type="gramEnd"/>
            <w:r w:rsidRPr="007D1D84">
              <w:t>樣同業、上市半導體類股及上櫃半導體類股最近三個月</w:t>
            </w:r>
            <w:r w:rsidRPr="007D1D84">
              <w:t>(104</w:t>
            </w:r>
            <w:r w:rsidRPr="007D1D84">
              <w:t>年</w:t>
            </w:r>
            <w:r w:rsidRPr="007D1D84">
              <w:t>3</w:t>
            </w:r>
            <w:r w:rsidRPr="007D1D84">
              <w:t>月</w:t>
            </w:r>
            <w:r w:rsidRPr="007D1D84">
              <w:t>~104</w:t>
            </w:r>
            <w:r w:rsidRPr="007D1D84">
              <w:t>年</w:t>
            </w:r>
            <w:r w:rsidRPr="007D1D84">
              <w:t>5</w:t>
            </w:r>
            <w:r w:rsidRPr="007D1D84">
              <w:t>月</w:t>
            </w:r>
            <w:r w:rsidRPr="007D1D84">
              <w:t>)</w:t>
            </w:r>
            <w:r w:rsidRPr="007D1D84">
              <w:t>本益比</w:t>
            </w:r>
            <w:r w:rsidR="007D1D84" w:rsidRPr="007D1D84">
              <w:rPr>
                <w:rFonts w:hint="eastAsia"/>
              </w:rPr>
              <w:t>區間介於</w:t>
            </w:r>
            <w:r w:rsidR="007D1D84" w:rsidRPr="007D1D84">
              <w:t>12.</w:t>
            </w:r>
            <w:r w:rsidR="007D1D84" w:rsidRPr="007D1D84">
              <w:rPr>
                <w:rFonts w:hint="eastAsia"/>
              </w:rPr>
              <w:t>2</w:t>
            </w:r>
            <w:r w:rsidR="007D1D84" w:rsidRPr="007D1D84">
              <w:t>9~39.24</w:t>
            </w:r>
            <w:r w:rsidRPr="007D1D84">
              <w:t>倍之間。以該公司</w:t>
            </w:r>
            <w:proofErr w:type="gramStart"/>
            <w:r w:rsidRPr="007D1D84">
              <w:t>103</w:t>
            </w:r>
            <w:proofErr w:type="gramEnd"/>
            <w:r w:rsidR="0031279B" w:rsidRPr="007D1D84">
              <w:rPr>
                <w:rFonts w:hint="eastAsia"/>
              </w:rPr>
              <w:t>年</w:t>
            </w:r>
            <w:r w:rsidRPr="007D1D84">
              <w:t>度之每股盈餘</w:t>
            </w:r>
            <w:r w:rsidRPr="007D1D84">
              <w:t>9.16</w:t>
            </w:r>
            <w:r w:rsidRPr="007D1D84">
              <w:t>元做為參考依據，價格區間約為</w:t>
            </w:r>
            <w:r w:rsidR="007D1D84" w:rsidRPr="007D1D84">
              <w:t>112.58~359.44</w:t>
            </w:r>
            <w:r w:rsidR="00B153FB">
              <w:t>元</w:t>
            </w:r>
            <w:r w:rsidR="00B153FB">
              <w:rPr>
                <w:rFonts w:hint="eastAsia"/>
              </w:rPr>
              <w:t>；</w:t>
            </w:r>
            <w:r w:rsidR="00B153FB" w:rsidRPr="007D1D84">
              <w:t>該公司</w:t>
            </w:r>
            <w:proofErr w:type="gramStart"/>
            <w:r w:rsidR="00B153FB" w:rsidRPr="007D1D84">
              <w:t>採</w:t>
            </w:r>
            <w:proofErr w:type="gramEnd"/>
            <w:r w:rsidR="00B153FB" w:rsidRPr="007D1D84">
              <w:t>樣同業、上市半導體類股及上櫃半導體類股最近三個月</w:t>
            </w:r>
            <w:r w:rsidR="00B153FB" w:rsidRPr="007D1D84">
              <w:t>(104</w:t>
            </w:r>
            <w:r w:rsidR="00B153FB" w:rsidRPr="007D1D84">
              <w:t>年</w:t>
            </w:r>
            <w:r w:rsidR="00B153FB" w:rsidRPr="007D1D84">
              <w:t>3</w:t>
            </w:r>
            <w:r w:rsidR="00B153FB" w:rsidRPr="007D1D84">
              <w:t>月</w:t>
            </w:r>
            <w:r w:rsidR="00B153FB" w:rsidRPr="007D1D84">
              <w:t>~104</w:t>
            </w:r>
            <w:r w:rsidR="00B153FB" w:rsidRPr="007D1D84">
              <w:t>年</w:t>
            </w:r>
            <w:r w:rsidR="00B153FB" w:rsidRPr="007D1D84">
              <w:t>5</w:t>
            </w:r>
            <w:r w:rsidR="00B153FB" w:rsidRPr="007D1D84">
              <w:t>月</w:t>
            </w:r>
            <w:r w:rsidR="00B153FB" w:rsidRPr="007D1D84">
              <w:t>)</w:t>
            </w:r>
            <w:r w:rsidR="00B153FB" w:rsidRPr="007D1D84">
              <w:rPr>
                <w:rFonts w:hint="eastAsia"/>
              </w:rPr>
              <w:t>股價淨值</w:t>
            </w:r>
            <w:r w:rsidR="00B153FB" w:rsidRPr="007D1D84">
              <w:t>比</w:t>
            </w:r>
            <w:r w:rsidR="00B153FB" w:rsidRPr="007D1D84">
              <w:rPr>
                <w:rFonts w:hint="eastAsia"/>
              </w:rPr>
              <w:t>區間介於</w:t>
            </w:r>
            <w:r w:rsidR="00B153FB" w:rsidRPr="007D1D84">
              <w:rPr>
                <w:rFonts w:hint="eastAsia"/>
              </w:rPr>
              <w:t>2</w:t>
            </w:r>
            <w:r w:rsidR="00B153FB" w:rsidRPr="007D1D84">
              <w:t>.</w:t>
            </w:r>
            <w:r w:rsidR="00B153FB" w:rsidRPr="007D1D84">
              <w:rPr>
                <w:rFonts w:hint="eastAsia"/>
              </w:rPr>
              <w:t>5</w:t>
            </w:r>
            <w:r w:rsidR="00B153FB" w:rsidRPr="007D1D84">
              <w:t>3~6.20</w:t>
            </w:r>
            <w:r w:rsidR="00B153FB" w:rsidRPr="007D1D84">
              <w:t>倍之間。以該公司</w:t>
            </w:r>
            <w:r w:rsidR="00B153FB">
              <w:t>103</w:t>
            </w:r>
            <w:r w:rsidR="00B153FB" w:rsidRPr="007D1D84">
              <w:rPr>
                <w:rFonts w:hint="eastAsia"/>
              </w:rPr>
              <w:t>年底</w:t>
            </w:r>
            <w:r w:rsidR="00B153FB" w:rsidRPr="007D1D84">
              <w:t>之每股</w:t>
            </w:r>
            <w:r w:rsidR="00B153FB">
              <w:rPr>
                <w:rFonts w:hint="eastAsia"/>
              </w:rPr>
              <w:t>淨值</w:t>
            </w:r>
            <w:r w:rsidR="00B153FB">
              <w:rPr>
                <w:rFonts w:hint="eastAsia"/>
              </w:rPr>
              <w:t>27</w:t>
            </w:r>
            <w:r w:rsidR="00B153FB">
              <w:t>.52</w:t>
            </w:r>
            <w:r w:rsidR="00B153FB" w:rsidRPr="007D1D84">
              <w:t>元做為參考依</w:t>
            </w:r>
            <w:r w:rsidR="00B153FB" w:rsidRPr="007D1D84">
              <w:lastRenderedPageBreak/>
              <w:t>據，價格區間約</w:t>
            </w:r>
            <w:r w:rsidR="00B153FB">
              <w:rPr>
                <w:rFonts w:hint="eastAsia"/>
              </w:rPr>
              <w:t>69</w:t>
            </w:r>
            <w:r w:rsidR="00B153FB" w:rsidRPr="007D1D84">
              <w:t>.</w:t>
            </w:r>
            <w:r w:rsidR="00B153FB">
              <w:t>63~170</w:t>
            </w:r>
            <w:r w:rsidR="00B153FB" w:rsidRPr="007D1D84">
              <w:t>.</w:t>
            </w:r>
            <w:r w:rsidR="00B153FB">
              <w:t>62</w:t>
            </w:r>
            <w:r w:rsidR="00B153FB" w:rsidRPr="007D1D84">
              <w:t>元</w:t>
            </w:r>
            <w:r w:rsidR="00B153FB">
              <w:rPr>
                <w:rFonts w:hint="eastAsia"/>
              </w:rPr>
              <w:t>。</w:t>
            </w:r>
          </w:p>
          <w:p w:rsidR="00B04F87" w:rsidRPr="00F419F4" w:rsidRDefault="007D1D84" w:rsidP="0087637D">
            <w:pPr>
              <w:pStyle w:val="af1"/>
              <w:spacing w:before="180" w:after="180" w:line="360" w:lineRule="exact"/>
              <w:ind w:leftChars="-45" w:left="-108" w:firstLineChars="196" w:firstLine="470"/>
            </w:pPr>
            <w:r w:rsidRPr="007D1D84">
              <w:rPr>
                <w:rFonts w:hint="eastAsia"/>
              </w:rPr>
              <w:t>經</w:t>
            </w:r>
            <w:r w:rsidR="0087637D">
              <w:t>考量絡達市場競爭利基、產業發展前景</w:t>
            </w:r>
            <w:r w:rsidR="0087637D">
              <w:rPr>
                <w:rFonts w:hint="eastAsia"/>
              </w:rPr>
              <w:t>、</w:t>
            </w:r>
            <w:r w:rsidR="00523576" w:rsidRPr="007D1D84">
              <w:t>未來年度預估獲利</w:t>
            </w:r>
            <w:r w:rsidR="0087637D">
              <w:rPr>
                <w:rFonts w:hint="eastAsia"/>
              </w:rPr>
              <w:t>、</w:t>
            </w:r>
            <w:r w:rsidR="008E7D77">
              <w:rPr>
                <w:rFonts w:hint="eastAsia"/>
              </w:rPr>
              <w:t>1</w:t>
            </w:r>
            <w:r w:rsidR="008E7D77">
              <w:t>04</w:t>
            </w:r>
            <w:r w:rsidR="008E7D77">
              <w:rPr>
                <w:rFonts w:hint="eastAsia"/>
              </w:rPr>
              <w:t>年度</w:t>
            </w:r>
            <w:r w:rsidR="008E7D77">
              <w:rPr>
                <w:rFonts w:hint="eastAsia"/>
              </w:rPr>
              <w:t>1~5</w:t>
            </w:r>
            <w:r w:rsidR="008E7D77">
              <w:rPr>
                <w:rFonts w:hint="eastAsia"/>
              </w:rPr>
              <w:t>月營運業績、</w:t>
            </w:r>
            <w:r w:rsidR="0087637D">
              <w:t>興櫃市場流動性</w:t>
            </w:r>
            <w:r w:rsidR="008E7D77">
              <w:rPr>
                <w:rFonts w:hint="eastAsia"/>
              </w:rPr>
              <w:t>貼水</w:t>
            </w:r>
            <w:r w:rsidR="0087637D" w:rsidRPr="007D1D84">
              <w:t>及興櫃、上</w:t>
            </w:r>
            <w:r w:rsidR="0087637D" w:rsidRPr="007D1D84">
              <w:rPr>
                <w:rFonts w:hint="eastAsia"/>
              </w:rPr>
              <w:t>市</w:t>
            </w:r>
            <w:r w:rsidR="0087637D">
              <w:t>擬掛牌股本、持有時間</w:t>
            </w:r>
            <w:r w:rsidR="00523576" w:rsidRPr="007D1D84">
              <w:t>等因素後，本興櫃推薦證券商與該公司共同議定興櫃認購價格為每股</w:t>
            </w:r>
            <w:r w:rsidR="00523576" w:rsidRPr="007D1D84">
              <w:t>155</w:t>
            </w:r>
            <w:r w:rsidR="008E7D77">
              <w:t>元，介於上述採樣同業</w:t>
            </w:r>
            <w:r w:rsidR="00523576" w:rsidRPr="007D1D84">
              <w:t>之本益比</w:t>
            </w:r>
            <w:r w:rsidRPr="007D1D84">
              <w:rPr>
                <w:rFonts w:hint="eastAsia"/>
              </w:rPr>
              <w:t>及股價淨值比</w:t>
            </w:r>
            <w:r w:rsidR="00D126B4">
              <w:rPr>
                <w:rFonts w:hint="eastAsia"/>
              </w:rPr>
              <w:t>評價價格</w:t>
            </w:r>
            <w:r w:rsidR="00523576" w:rsidRPr="007D1D84">
              <w:t>區間，故尚屬合理。</w:t>
            </w:r>
          </w:p>
        </w:tc>
      </w:tr>
      <w:bookmarkStart w:id="2" w:name="公司簡介"/>
      <w:bookmarkEnd w:id="2"/>
      <w:tr w:rsidR="00161123" w:rsidTr="0005586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1" w:type="pct"/>
          <w:trHeight w:val="768"/>
        </w:trPr>
        <w:tc>
          <w:tcPr>
            <w:tcW w:w="4969" w:type="pct"/>
            <w:gridSpan w:val="3"/>
          </w:tcPr>
          <w:p w:rsidR="00161123" w:rsidRPr="00BC38BA" w:rsidRDefault="00450137" w:rsidP="00F67072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3EC261DB" wp14:editId="4230F28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-6350</wp:posOffset>
                      </wp:positionV>
                      <wp:extent cx="6057900" cy="502285"/>
                      <wp:effectExtent l="1270" t="0" r="0" b="3175"/>
                      <wp:wrapNone/>
                      <wp:docPr id="8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0228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3FB" w:rsidRDefault="00B153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C261DB" id="Text Box 53" o:spid="_x0000_s1028" type="#_x0000_t202" style="position:absolute;left:0;text-align:left;margin-left:-1.1pt;margin-top:-.5pt;width:477pt;height:39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" fillcolor="#ededed" stroked="f">
                      <v:fill rotate="t" focus="50%" type="gradient"/>
                      <v:textbox>
                        <w:txbxContent>
                          <w:p w:rsidR="00B153FB" w:rsidRDefault="00B153FB"/>
                        </w:txbxContent>
                      </v:textbox>
                    </v:shape>
                  </w:pict>
                </mc:Fallback>
              </mc:AlternateContent>
            </w:r>
            <w:r w:rsidR="00161123" w:rsidRPr="00BC38BA">
              <w:rPr>
                <w:rFonts w:ascii="標楷體" w:eastAsia="標楷體" w:hAnsi="標楷體"/>
                <w:b/>
                <w:bCs/>
              </w:rPr>
              <w:t>公司簡介(公司介紹、歷史沿革、經營理念、</w:t>
            </w:r>
            <w:r w:rsidR="00F67072" w:rsidRPr="00BC38BA">
              <w:rPr>
                <w:rFonts w:ascii="標楷體" w:eastAsia="標楷體" w:hAnsi="標楷體"/>
                <w:b/>
                <w:bCs/>
              </w:rPr>
              <w:t>未來展望</w:t>
            </w:r>
            <w:r w:rsidR="00161123" w:rsidRPr="00BC38BA">
              <w:rPr>
                <w:rFonts w:ascii="標楷體" w:eastAsia="標楷體" w:hAnsi="標楷體"/>
                <w:b/>
                <w:bCs/>
              </w:rPr>
              <w:t>等)</w:t>
            </w:r>
          </w:p>
        </w:tc>
      </w:tr>
      <w:tr w:rsidR="00161123" w:rsidTr="0005586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1" w:type="pct"/>
        </w:trPr>
        <w:tc>
          <w:tcPr>
            <w:tcW w:w="4969" w:type="pct"/>
            <w:gridSpan w:val="3"/>
          </w:tcPr>
          <w:p w:rsidR="00161FE0" w:rsidRPr="00BA261F" w:rsidRDefault="00161FE0" w:rsidP="003979F1">
            <w:pPr>
              <w:pStyle w:val="HTML"/>
              <w:spacing w:line="320" w:lineRule="exact"/>
              <w:ind w:rightChars="63" w:right="151"/>
              <w:jc w:val="both"/>
              <w:rPr>
                <w:rStyle w:val="HTML0"/>
                <w:rFonts w:ascii="Times New Roman" w:eastAsia="標楷體" w:hAnsi="Times New Roman" w:cs="Times New Roman"/>
                <w:sz w:val="24"/>
                <w:szCs w:val="24"/>
              </w:rPr>
            </w:pPr>
            <w:r w:rsidRPr="00BA261F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一、公司介紹</w:t>
            </w:r>
          </w:p>
          <w:p w:rsidR="00161123" w:rsidRDefault="00FC6E33" w:rsidP="00FC6E33">
            <w:pPr>
              <w:pStyle w:val="HTML"/>
              <w:spacing w:line="320" w:lineRule="exact"/>
              <w:ind w:leftChars="177" w:left="425" w:rightChars="63" w:right="151" w:firstLineChars="212" w:firstLine="50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proofErr w:type="gramStart"/>
            <w:r w:rsidRPr="00FC6E3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絡達科技</w:t>
            </w:r>
            <w:proofErr w:type="gramEnd"/>
            <w:r w:rsidRPr="00FC6E3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股份有限公司設立於民國</w:t>
            </w:r>
            <w:r w:rsidRPr="00FC6E3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90</w:t>
            </w:r>
            <w:r w:rsidRPr="00FC6E3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年</w:t>
            </w:r>
            <w:r w:rsidRPr="00FC6E3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8</w:t>
            </w:r>
            <w:r w:rsidRPr="00FC6E3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月</w:t>
            </w:r>
            <w:r w:rsidRPr="00FC6E3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14</w:t>
            </w:r>
            <w:r w:rsidRPr="00FC6E3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日</w:t>
            </w:r>
            <w:r w:rsidR="00161123" w:rsidRPr="00FC6E33">
              <w:rPr>
                <w:rStyle w:val="HTML0"/>
                <w:rFonts w:ascii="Times New Roman" w:eastAsia="標楷體" w:hAnsi="Times New Roman" w:cs="Times New Roman"/>
                <w:sz w:val="24"/>
                <w:szCs w:val="24"/>
              </w:rPr>
              <w:t>，</w:t>
            </w:r>
            <w:r w:rsidR="00161FE0" w:rsidRPr="00FC6E33">
              <w:rPr>
                <w:rStyle w:val="HTML0"/>
                <w:rFonts w:ascii="Times New Roman" w:eastAsia="標楷體" w:hAnsi="Times New Roman" w:cs="Times New Roman"/>
                <w:sz w:val="24"/>
                <w:szCs w:val="24"/>
              </w:rPr>
              <w:t>總</w:t>
            </w:r>
            <w:r w:rsidR="00161FE0" w:rsidRPr="00977F76">
              <w:rPr>
                <w:rStyle w:val="HTML0"/>
                <w:rFonts w:ascii="Times New Roman" w:eastAsia="標楷體" w:hAnsi="Times New Roman" w:cs="Times New Roman"/>
                <w:sz w:val="24"/>
                <w:szCs w:val="24"/>
              </w:rPr>
              <w:t>公司設立於台灣新竹科學園區</w:t>
            </w:r>
            <w:r w:rsidR="00161123" w:rsidRPr="00977F76">
              <w:rPr>
                <w:rStyle w:val="HTML0"/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  <w:proofErr w:type="gramStart"/>
            <w:r w:rsidR="00161FE0" w:rsidRPr="00977F76">
              <w:rPr>
                <w:rStyle w:val="HTML0"/>
                <w:rFonts w:ascii="Times New Roman" w:eastAsia="標楷體" w:hAnsi="Times New Roman" w:cs="Times New Roman"/>
                <w:sz w:val="24"/>
                <w:szCs w:val="24"/>
              </w:rPr>
              <w:t>絡達科技</w:t>
            </w:r>
            <w:proofErr w:type="gramEnd"/>
            <w:r w:rsidR="00161FE0" w:rsidRPr="00977F76">
              <w:rPr>
                <w:rStyle w:val="HTML0"/>
                <w:rFonts w:ascii="Times New Roman" w:eastAsia="標楷體" w:hAnsi="Times New Roman" w:cs="Times New Roman"/>
                <w:sz w:val="24"/>
                <w:szCs w:val="24"/>
              </w:rPr>
              <w:t>係晶片設計公司，</w:t>
            </w:r>
            <w:r w:rsidR="00977F76" w:rsidRPr="00977F76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主要產品為無線通訊晶片，包括功率放大器及藍牙通訊晶片等產品，其中功率放大器產品主要應用於智慧型手機及</w:t>
            </w:r>
            <w:r w:rsidR="00977F76" w:rsidRPr="00977F76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WiFi Router</w:t>
            </w:r>
            <w:r w:rsidR="00977F76" w:rsidRPr="00977F76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，藍牙晶片主要應用於耳機、音箱、滑鼠、鍵盤、主動式</w:t>
            </w:r>
            <w:r w:rsidR="00977F76" w:rsidRPr="00977F76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3D</w:t>
            </w:r>
            <w:r w:rsidR="00977F76" w:rsidRPr="00977F76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眼鏡、藍牙</w:t>
            </w:r>
            <w:proofErr w:type="gramStart"/>
            <w:r w:rsidR="00977F76" w:rsidRPr="00977F76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自拍器</w:t>
            </w:r>
            <w:proofErr w:type="gramEnd"/>
            <w:r w:rsidR="00977F76" w:rsidRPr="00977F76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、穿戴式、智能家居及物聯網等領域</w:t>
            </w:r>
            <w:r w:rsidR="00B61EC7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。</w:t>
            </w:r>
          </w:p>
          <w:p w:rsidR="0005586B" w:rsidRPr="00977F76" w:rsidRDefault="0005586B" w:rsidP="00FC6E33">
            <w:pPr>
              <w:pStyle w:val="HTML"/>
              <w:spacing w:line="320" w:lineRule="exact"/>
              <w:ind w:leftChars="177" w:left="425" w:rightChars="63" w:right="151" w:firstLineChars="212" w:firstLine="509"/>
              <w:jc w:val="both"/>
              <w:rPr>
                <w:rStyle w:val="HTML0"/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61FE0" w:rsidRPr="00BA261F" w:rsidRDefault="00161FE0" w:rsidP="003979F1">
            <w:pPr>
              <w:pStyle w:val="HTML"/>
              <w:spacing w:line="320" w:lineRule="exact"/>
              <w:ind w:rightChars="63" w:right="151"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BA261F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二、歷史沿革</w:t>
            </w:r>
          </w:p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77"/>
              <w:gridCol w:w="8630"/>
            </w:tblGrid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444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 w:rsidRPr="00BC38BA">
                    <w:rPr>
                      <w:rFonts w:eastAsia="標楷體"/>
                    </w:rPr>
                    <w:t>重要紀事</w:t>
                  </w:r>
                </w:p>
              </w:tc>
            </w:tr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91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推出台灣第一顆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 GSM/GPRS 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射頻晶片</w:t>
                  </w:r>
                </w:p>
              </w:tc>
            </w:tr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92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推出全世界第一顆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 802.11 b </w:t>
                  </w:r>
                  <w:proofErr w:type="gram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射頻含功率放大器</w:t>
                  </w:r>
                  <w:proofErr w:type="gram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晶片、推出全世界第一顆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 802.11 b/g</w:t>
                  </w:r>
                  <w:proofErr w:type="gram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射頻含功率放大器</w:t>
                  </w:r>
                  <w:proofErr w:type="gram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</w:t>
                  </w:r>
                </w:p>
              </w:tc>
            </w:tr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93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推出全世界第一顆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802.11 a/b/g</w:t>
                  </w:r>
                  <w:proofErr w:type="gram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射頻含功率放大器</w:t>
                  </w:r>
                  <w:proofErr w:type="gram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晶片、榮獲新竹科學工業園區創新產品獎、榮獲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FSA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提名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"Start-up to Watch Award"</w:t>
                  </w:r>
                </w:p>
              </w:tc>
            </w:tr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94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取得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ISO 9001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認證、榮獲第三屆「紅</w:t>
                  </w:r>
                  <w:proofErr w:type="gram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鯡</w:t>
                  </w:r>
                  <w:proofErr w:type="gram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魚（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Red Herring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）亞洲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100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」、榮獲新竹科學工業園區創新產品獎、推出全世界整合度最高的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PHS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射頻晶片、推出全世界最小及</w:t>
                  </w:r>
                  <w:proofErr w:type="gram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最低功耗</w:t>
                  </w:r>
                  <w:proofErr w:type="gram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802.11 b/g 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射頻晶片</w:t>
                  </w:r>
                </w:p>
              </w:tc>
            </w:tr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95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榮獲「晶片系統國家型科技計畫」執行計畫優良獎、榮獲新竹科學工業園區創新產品獎、推出全世界第一顆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802.11n 2T3R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單頻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RF+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功率放大器射頻晶片、推出含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RDS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功能的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CMOS FM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</w:t>
                  </w:r>
                </w:p>
              </w:tc>
            </w:tr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96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聯</w:t>
                  </w:r>
                  <w:proofErr w:type="gram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發科向明基</w:t>
                  </w:r>
                  <w:proofErr w:type="gram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收購取得本公司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42%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股權，成為本公司第一大股東</w:t>
                  </w:r>
                </w:p>
              </w:tc>
            </w:tr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96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推出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CMOS DVB-S 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晶片、推出全世界第一顆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 WLAN+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藍牙</w:t>
                  </w:r>
                  <w:proofErr w:type="spell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SoC</w:t>
                  </w:r>
                  <w:proofErr w:type="spell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射頻晶片</w:t>
                  </w:r>
                </w:p>
              </w:tc>
            </w:tr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97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推出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CMOS ABS-S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晶片、推出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3x3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含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RDS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功能的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FM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晶片、推出藍牙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 HID </w:t>
                  </w:r>
                  <w:proofErr w:type="spell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SoC</w:t>
                  </w:r>
                  <w:proofErr w:type="spell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</w:t>
                  </w:r>
                </w:p>
              </w:tc>
            </w:tr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98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當年度銷售超過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億顆晶片、推出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FM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晶片、推出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DVB-S2 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</w:t>
                  </w:r>
                </w:p>
              </w:tc>
            </w:tr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99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推出全世界最小的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DVB-S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晶片、推出藍牙耳機</w:t>
                  </w:r>
                  <w:proofErr w:type="spell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SoC</w:t>
                  </w:r>
                  <w:proofErr w:type="spell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</w:t>
                  </w:r>
                </w:p>
              </w:tc>
            </w:tr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100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推出全世界最小的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DVB-S2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晶片、推出藍牙鍵盤</w:t>
                  </w:r>
                  <w:proofErr w:type="spell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SoC</w:t>
                  </w:r>
                  <w:proofErr w:type="spell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</w:t>
                  </w:r>
                </w:p>
              </w:tc>
            </w:tr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101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推出首顆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2G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手機功率放大器模組、推出全世界第一顆整合充電功能的藍牙鍵盤</w:t>
                  </w:r>
                  <w:proofErr w:type="spell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SoC</w:t>
                  </w:r>
                  <w:proofErr w:type="spell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</w:t>
                  </w:r>
                </w:p>
              </w:tc>
            </w:tr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102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推出高效能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3G WCDMA 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手機功率放大器模組、</w:t>
                  </w:r>
                  <w:proofErr w:type="gram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推出高整合度</w:t>
                  </w:r>
                  <w:proofErr w:type="gram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藍牙鍵盤滑鼠單晶片、推出藍牙音</w:t>
                  </w:r>
                  <w:proofErr w:type="gram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頻</w:t>
                  </w:r>
                  <w:proofErr w:type="gram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立體聲和單音</w:t>
                  </w:r>
                  <w:proofErr w:type="spell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SoC</w:t>
                  </w:r>
                  <w:proofErr w:type="spell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晶片、推出全世界第一顆藍牙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3D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眼鏡單晶片</w:t>
                  </w:r>
                </w:p>
              </w:tc>
            </w:tr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102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102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年營業額突破新台幣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20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億元，年成長率超過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103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推出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4G LTE </w:t>
                  </w:r>
                  <w:proofErr w:type="gram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射頻前端</w:t>
                  </w:r>
                  <w:proofErr w:type="gram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模組與功率放大器模組解決方案、</w:t>
                  </w:r>
                  <w:proofErr w:type="gram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射頻前端</w:t>
                  </w:r>
                  <w:proofErr w:type="gram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模組與功率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lastRenderedPageBreak/>
                    <w:t>放大器模組年出貨超過兩億顆、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ABS-S/DVB-S/DVB-S2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晶片年出貨達</w:t>
                  </w:r>
                  <w:proofErr w:type="gram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六千四百萬顆市占</w:t>
                  </w:r>
                  <w:proofErr w:type="gram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超過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40%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、推出藍牙音頻</w:t>
                  </w:r>
                  <w:proofErr w:type="spell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SoC</w:t>
                  </w:r>
                  <w:proofErr w:type="spell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晶片，支援</w:t>
                  </w:r>
                  <w:proofErr w:type="spell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AiroStereo</w:t>
                  </w:r>
                  <w:proofErr w:type="spell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AiroShare</w:t>
                  </w:r>
                  <w:proofErr w:type="spell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AiroWoofer</w:t>
                  </w:r>
                  <w:proofErr w:type="spell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功能、推出藍牙</w:t>
                  </w:r>
                  <w:proofErr w:type="gram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自拍器專用</w:t>
                  </w:r>
                  <w:proofErr w:type="spellStart"/>
                  <w:proofErr w:type="gram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SoC</w:t>
                  </w:r>
                  <w:proofErr w:type="spell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晶片、累計藍牙</w:t>
                  </w:r>
                  <w:proofErr w:type="spellStart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SoC</w:t>
                  </w:r>
                  <w:proofErr w:type="spellEnd"/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出貨量到達四千萬顆</w:t>
                  </w:r>
                </w:p>
              </w:tc>
            </w:tr>
            <w:tr w:rsidR="00063522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lastRenderedPageBreak/>
                    <w:t>103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  <w:vAlign w:val="center"/>
                </w:tcPr>
                <w:p w:rsidR="00063522" w:rsidRPr="00BC38BA" w:rsidRDefault="00063522" w:rsidP="00B61EC7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103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年營業額突破新台幣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36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億元，年成長率超過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78%</w:t>
                  </w:r>
                </w:p>
              </w:tc>
            </w:tr>
            <w:tr w:rsidR="004D0E2D" w:rsidRPr="00BA261F" w:rsidTr="002C6CC6">
              <w:tc>
                <w:tcPr>
                  <w:tcW w:w="555" w:type="pct"/>
                  <w:shd w:val="clear" w:color="auto" w:fill="auto"/>
                  <w:vAlign w:val="center"/>
                </w:tcPr>
                <w:p w:rsidR="004D0E2D" w:rsidRPr="00BC38BA" w:rsidRDefault="004D0E2D" w:rsidP="00B61EC7">
                  <w:pPr>
                    <w:pStyle w:val="HTML"/>
                    <w:spacing w:line="320" w:lineRule="exact"/>
                    <w:ind w:rightChars="63" w:right="15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104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445" w:type="pct"/>
                  <w:shd w:val="clear" w:color="auto" w:fill="auto"/>
                  <w:vAlign w:val="center"/>
                </w:tcPr>
                <w:p w:rsidR="004D0E2D" w:rsidRPr="00BC38BA" w:rsidRDefault="004D0E2D" w:rsidP="009F4004">
                  <w:pPr>
                    <w:pStyle w:val="HTML"/>
                    <w:spacing w:line="320" w:lineRule="exact"/>
                    <w:ind w:rightChars="63" w:right="151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經核准</w:t>
                  </w:r>
                  <w:r w:rsidR="009F4004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股票</w:t>
                  </w:r>
                  <w:r w:rsidRPr="00BC38B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公開發行</w:t>
                  </w:r>
                </w:p>
              </w:tc>
            </w:tr>
          </w:tbl>
          <w:p w:rsidR="0005586B" w:rsidRDefault="0005586B" w:rsidP="003979F1">
            <w:pPr>
              <w:pStyle w:val="HTML"/>
              <w:spacing w:line="320" w:lineRule="exact"/>
              <w:ind w:rightChars="63" w:right="151"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063522" w:rsidRPr="00BA261F" w:rsidRDefault="00F67072" w:rsidP="003979F1">
            <w:pPr>
              <w:pStyle w:val="HTML"/>
              <w:spacing w:line="320" w:lineRule="exact"/>
              <w:ind w:rightChars="63" w:right="151"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05586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三、經營理念</w:t>
            </w:r>
          </w:p>
          <w:p w:rsidR="0005586B" w:rsidRPr="00A948CE" w:rsidRDefault="0005586B" w:rsidP="0005586B">
            <w:pPr>
              <w:pStyle w:val="af8"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Times New Roman" w:eastAsia="標楷體" w:hAnsi="Times New Roman" w:cs="Times New Roman"/>
              </w:rPr>
            </w:pPr>
            <w:r w:rsidRPr="00A948CE">
              <w:rPr>
                <w:rFonts w:ascii="Times New Roman" w:eastAsia="標楷體" w:hAnsi="Times New Roman" w:cs="Times New Roman"/>
              </w:rPr>
              <w:t>堅持誠信正直。</w:t>
            </w:r>
          </w:p>
          <w:p w:rsidR="0005586B" w:rsidRDefault="0005586B" w:rsidP="0005586B">
            <w:pPr>
              <w:pStyle w:val="af8"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Times New Roman" w:eastAsia="標楷體" w:hAnsi="Times New Roman" w:cs="Times New Roman"/>
              </w:rPr>
            </w:pPr>
            <w:r w:rsidRPr="00A948CE">
              <w:rPr>
                <w:rFonts w:ascii="Times New Roman" w:eastAsia="標楷體" w:hAnsi="Times New Roman" w:cs="Times New Roman"/>
              </w:rPr>
              <w:t>專注於積體電路設計，邁向產業領導地位。</w:t>
            </w:r>
          </w:p>
          <w:p w:rsidR="0005586B" w:rsidRDefault="0005586B" w:rsidP="0005586B">
            <w:pPr>
              <w:pStyle w:val="af8"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Times New Roman" w:eastAsia="標楷體" w:hAnsi="Times New Roman" w:cs="Times New Roman"/>
              </w:rPr>
            </w:pPr>
            <w:r w:rsidRPr="00A948CE">
              <w:rPr>
                <w:rFonts w:ascii="Times New Roman" w:eastAsia="標楷體" w:hAnsi="Times New Roman" w:cs="Times New Roman"/>
              </w:rPr>
              <w:t>注重長期策略，放眼世界市場，追求永續經營。</w:t>
            </w:r>
          </w:p>
          <w:p w:rsidR="0005586B" w:rsidRDefault="0005586B" w:rsidP="0005586B">
            <w:pPr>
              <w:pStyle w:val="af8"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Times New Roman" w:eastAsia="標楷體" w:hAnsi="Times New Roman" w:cs="Times New Roman"/>
              </w:rPr>
            </w:pPr>
            <w:r w:rsidRPr="00A948CE">
              <w:rPr>
                <w:rFonts w:ascii="Times New Roman" w:eastAsia="標楷體" w:hAnsi="Times New Roman" w:cs="Times New Roman"/>
              </w:rPr>
              <w:t>建立客戶夥伴關係，確保顧客</w:t>
            </w:r>
            <w:proofErr w:type="gramStart"/>
            <w:r w:rsidRPr="00A948CE">
              <w:rPr>
                <w:rFonts w:ascii="Times New Roman" w:eastAsia="標楷體" w:hAnsi="Times New Roman" w:cs="Times New Roman"/>
              </w:rPr>
              <w:t>滿意，</w:t>
            </w:r>
            <w:proofErr w:type="gramEnd"/>
            <w:r w:rsidRPr="00A948CE">
              <w:rPr>
                <w:rFonts w:ascii="Times New Roman" w:eastAsia="標楷體" w:hAnsi="Times New Roman" w:cs="Times New Roman"/>
              </w:rPr>
              <w:t>與客戶共創雙贏。</w:t>
            </w:r>
          </w:p>
          <w:p w:rsidR="0005586B" w:rsidRDefault="0005586B" w:rsidP="0005586B">
            <w:pPr>
              <w:pStyle w:val="af8"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Times New Roman" w:eastAsia="標楷體" w:hAnsi="Times New Roman" w:cs="Times New Roman"/>
              </w:rPr>
            </w:pPr>
            <w:r w:rsidRPr="00A948CE">
              <w:rPr>
                <w:rFonts w:ascii="Times New Roman" w:eastAsia="標楷體" w:hAnsi="Times New Roman" w:cs="Times New Roman"/>
              </w:rPr>
              <w:t>鼓勵全面創新及團隊合作。</w:t>
            </w:r>
          </w:p>
          <w:p w:rsidR="00F67072" w:rsidRPr="0005586B" w:rsidRDefault="0005586B" w:rsidP="0005586B">
            <w:pPr>
              <w:pStyle w:val="af8"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Times New Roman" w:eastAsia="標楷體" w:hAnsi="Times New Roman" w:cs="Times New Roman"/>
              </w:rPr>
            </w:pPr>
            <w:r w:rsidRPr="00A948CE">
              <w:rPr>
                <w:rFonts w:ascii="Times New Roman" w:eastAsia="標楷體" w:hAnsi="Times New Roman" w:cs="Times New Roman"/>
              </w:rPr>
              <w:t>善盡企業公民責任，回饋社會。</w:t>
            </w:r>
          </w:p>
          <w:p w:rsidR="00063522" w:rsidRDefault="00F67072" w:rsidP="00161FE0">
            <w:pPr>
              <w:pStyle w:val="HTML"/>
              <w:spacing w:line="240" w:lineRule="exact"/>
              <w:ind w:rightChars="63" w:right="151"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BA261F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四、未來展望</w:t>
            </w:r>
          </w:p>
          <w:p w:rsidR="000E5833" w:rsidRPr="000E5833" w:rsidRDefault="00A16571" w:rsidP="000E5833">
            <w:pPr>
              <w:pStyle w:val="HTML"/>
              <w:spacing w:line="320" w:lineRule="exact"/>
              <w:ind w:leftChars="177" w:left="425" w:rightChars="63" w:right="151" w:firstLineChars="212" w:firstLine="509"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絡達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公司</w:t>
            </w:r>
            <w:proofErr w:type="gramEnd"/>
            <w:r w:rsidR="000E5833" w:rsidRPr="000E583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之研發團隊來自資深的業界精英，針對</w:t>
            </w:r>
            <w:proofErr w:type="spellStart"/>
            <w:r w:rsidR="000E5833" w:rsidRPr="000E583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SoC</w:t>
            </w:r>
            <w:proofErr w:type="spellEnd"/>
            <w:r w:rsidR="000E5833" w:rsidRPr="000E583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所需的關鍵技術皆有完整的團隊來開發具市場競爭力的產品，目標是為客戶提供</w:t>
            </w:r>
            <w:r w:rsidR="000E5833" w:rsidRPr="000E583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total solution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，減少客戶開發時程與資源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絡達公司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未來</w:t>
            </w:r>
            <w:r w:rsidR="000E5833" w:rsidRPr="000E583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業務發展計畫如下：</w:t>
            </w:r>
          </w:p>
          <w:p w:rsidR="00D769A4" w:rsidRPr="00BA261F" w:rsidRDefault="00D769A4" w:rsidP="00B61EC7">
            <w:pPr>
              <w:pStyle w:val="HTML"/>
              <w:spacing w:line="320" w:lineRule="exact"/>
              <w:ind w:rightChars="63" w:right="151" w:firstLineChars="236" w:firstLine="5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A261F">
              <w:rPr>
                <w:rFonts w:ascii="Times New Roman" w:eastAsia="標楷體" w:hAnsi="Times New Roman" w:cs="Times New Roman"/>
                <w:sz w:val="24"/>
                <w:szCs w:val="24"/>
              </w:rPr>
              <w:t>(1)</w:t>
            </w:r>
            <w:r w:rsidRPr="00BA261F">
              <w:rPr>
                <w:rFonts w:ascii="Times New Roman" w:eastAsia="標楷體" w:hAnsi="Times New Roman" w:cs="Times New Roman"/>
                <w:sz w:val="24"/>
                <w:szCs w:val="24"/>
              </w:rPr>
              <w:t>短期業務發展計畫</w:t>
            </w:r>
          </w:p>
          <w:p w:rsidR="00D769A4" w:rsidRPr="00BA261F" w:rsidRDefault="00BA261F" w:rsidP="003F4F6D">
            <w:pPr>
              <w:pStyle w:val="HTML"/>
              <w:tabs>
                <w:tab w:val="clear" w:pos="916"/>
              </w:tabs>
              <w:spacing w:line="320" w:lineRule="exact"/>
              <w:ind w:leftChars="354" w:left="1090" w:rightChars="63" w:right="151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A261F">
              <w:rPr>
                <w:rFonts w:ascii="Times New Roman" w:eastAsia="標楷體" w:hAnsi="Times New Roman" w:cs="Times New Roman"/>
                <w:sz w:val="24"/>
                <w:szCs w:val="24"/>
              </w:rPr>
              <w:t>A.</w:t>
            </w:r>
            <w:r w:rsidR="00D769A4" w:rsidRPr="00BA261F">
              <w:rPr>
                <w:rFonts w:ascii="Times New Roman" w:eastAsia="標楷體" w:hAnsi="Times New Roman" w:cs="Times New Roman"/>
                <w:sz w:val="24"/>
                <w:szCs w:val="24"/>
              </w:rPr>
              <w:t>針對市場需求，開發更完整，更具有競爭力的產品，以打入高階市場，創造更多利潤。</w:t>
            </w:r>
          </w:p>
          <w:p w:rsidR="00D769A4" w:rsidRPr="00BA261F" w:rsidRDefault="00BA261F" w:rsidP="003F4F6D">
            <w:pPr>
              <w:pStyle w:val="HTML"/>
              <w:tabs>
                <w:tab w:val="clear" w:pos="916"/>
              </w:tabs>
              <w:spacing w:line="320" w:lineRule="exact"/>
              <w:ind w:leftChars="354" w:left="1090" w:rightChars="63" w:right="151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A261F">
              <w:rPr>
                <w:rFonts w:ascii="Times New Roman" w:eastAsia="標楷體" w:hAnsi="Times New Roman" w:cs="Times New Roman"/>
                <w:sz w:val="24"/>
                <w:szCs w:val="24"/>
              </w:rPr>
              <w:t>B.</w:t>
            </w:r>
            <w:r w:rsidR="00D769A4" w:rsidRPr="00BA261F">
              <w:rPr>
                <w:rFonts w:ascii="Times New Roman" w:eastAsia="標楷體" w:hAnsi="Times New Roman" w:cs="Times New Roman"/>
                <w:sz w:val="24"/>
                <w:szCs w:val="24"/>
              </w:rPr>
              <w:t>在既有的產品所在市場進行推廣，經營品牌客戶關係以了解市場需求，進而透過客戶協力合作制定產品規格，達到市場的領先地位。</w:t>
            </w:r>
          </w:p>
          <w:p w:rsidR="00D769A4" w:rsidRPr="00BA261F" w:rsidRDefault="00D769A4" w:rsidP="00B61EC7">
            <w:pPr>
              <w:pStyle w:val="HTML"/>
              <w:spacing w:line="320" w:lineRule="exact"/>
              <w:ind w:rightChars="63" w:right="151" w:firstLineChars="236" w:firstLine="5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A261F">
              <w:rPr>
                <w:rFonts w:ascii="Times New Roman" w:eastAsia="標楷體" w:hAnsi="Times New Roman" w:cs="Times New Roman"/>
                <w:sz w:val="24"/>
                <w:szCs w:val="24"/>
              </w:rPr>
              <w:t>(2)</w:t>
            </w:r>
            <w:r w:rsidRPr="00BA261F">
              <w:rPr>
                <w:rFonts w:ascii="Times New Roman" w:eastAsia="標楷體" w:hAnsi="Times New Roman" w:cs="Times New Roman"/>
                <w:sz w:val="24"/>
                <w:szCs w:val="24"/>
              </w:rPr>
              <w:t>長期業務發展計畫</w:t>
            </w:r>
          </w:p>
          <w:p w:rsidR="00D769A4" w:rsidRPr="00BA261F" w:rsidRDefault="00BA261F" w:rsidP="003F4F6D">
            <w:pPr>
              <w:pStyle w:val="HTML"/>
              <w:tabs>
                <w:tab w:val="clear" w:pos="916"/>
              </w:tabs>
              <w:spacing w:line="320" w:lineRule="exact"/>
              <w:ind w:leftChars="354" w:left="1090" w:rightChars="63" w:right="151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A261F">
              <w:rPr>
                <w:rFonts w:ascii="Times New Roman" w:eastAsia="標楷體" w:hAnsi="Times New Roman" w:cs="Times New Roman"/>
                <w:sz w:val="24"/>
                <w:szCs w:val="24"/>
              </w:rPr>
              <w:t>A.</w:t>
            </w:r>
            <w:r w:rsidR="00D769A4" w:rsidRPr="00BA261F">
              <w:rPr>
                <w:rFonts w:ascii="Times New Roman" w:eastAsia="標楷體" w:hAnsi="Times New Roman" w:cs="Times New Roman"/>
                <w:sz w:val="24"/>
                <w:szCs w:val="24"/>
              </w:rPr>
              <w:t>隨著產業產品規格標準與需求的演進，持續推出藍牙晶片與功率放大器產品，領先市場及同業發展客戶需求產品。</w:t>
            </w:r>
          </w:p>
          <w:p w:rsidR="00161FE0" w:rsidRDefault="00BA261F" w:rsidP="003F4F6D">
            <w:pPr>
              <w:pStyle w:val="HTML"/>
              <w:tabs>
                <w:tab w:val="clear" w:pos="916"/>
              </w:tabs>
              <w:spacing w:line="320" w:lineRule="exact"/>
              <w:ind w:leftChars="354" w:left="1090" w:rightChars="63" w:right="151" w:hangingChars="100" w:hanging="240"/>
              <w:jc w:val="both"/>
              <w:rPr>
                <w:rFonts w:ascii="新細明體" w:hAnsi="新細明體"/>
              </w:rPr>
            </w:pPr>
            <w:r w:rsidRPr="00BA261F">
              <w:rPr>
                <w:rFonts w:ascii="Times New Roman" w:eastAsia="標楷體" w:hAnsi="Times New Roman" w:cs="Times New Roman"/>
                <w:sz w:val="24"/>
                <w:szCs w:val="24"/>
              </w:rPr>
              <w:t>B.</w:t>
            </w:r>
            <w:r w:rsidR="00D769A4" w:rsidRPr="00BA261F">
              <w:rPr>
                <w:rFonts w:ascii="Times New Roman" w:eastAsia="標楷體" w:hAnsi="Times New Roman" w:cs="Times New Roman"/>
                <w:sz w:val="24"/>
                <w:szCs w:val="24"/>
              </w:rPr>
              <w:t>密切觀察產業動態，市場趨勢，在除了藍牙產品線外，規劃其他具有遠景且符合公司核心競爭力的產品。</w:t>
            </w:r>
          </w:p>
        </w:tc>
      </w:tr>
    </w:tbl>
    <w:p w:rsidR="0005586B" w:rsidRDefault="00161123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</w:t>
      </w:r>
    </w:p>
    <w:p w:rsidR="0005586B" w:rsidRDefault="0005586B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161123" w:rsidRDefault="00161123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                                                                      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206"/>
        <w:gridCol w:w="4140"/>
        <w:gridCol w:w="1800"/>
        <w:gridCol w:w="1260"/>
      </w:tblGrid>
      <w:tr w:rsidR="00161123">
        <w:trPr>
          <w:cantSplit/>
        </w:trPr>
        <w:tc>
          <w:tcPr>
            <w:tcW w:w="9568" w:type="dxa"/>
            <w:gridSpan w:val="5"/>
          </w:tcPr>
          <w:bookmarkStart w:id="3" w:name="主要業務項目"/>
          <w:bookmarkEnd w:id="3"/>
          <w:p w:rsidR="00161123" w:rsidRPr="00BC38BA" w:rsidRDefault="00450137" w:rsidP="009F4004">
            <w:pPr>
              <w:spacing w:beforeLines="50" w:before="180"/>
              <w:rPr>
                <w:rFonts w:eastAsia="標楷體"/>
                <w:b/>
                <w:bCs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-5715</wp:posOffset>
                      </wp:positionV>
                      <wp:extent cx="6057900" cy="564515"/>
                      <wp:effectExtent l="1270" t="0" r="0" b="635"/>
                      <wp:wrapNone/>
                      <wp:docPr id="7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645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3FB" w:rsidRDefault="00B153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4" o:spid="_x0000_s1029" type="#_x0000_t202" style="position:absolute;margin-left:-1.1pt;margin-top:-.45pt;width:477pt;height:44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" fillcolor="#ededed" stroked="f">
                      <v:fill rotate="t" focus="50%" type="gradient"/>
                      <v:textbox>
                        <w:txbxContent>
                          <w:p w:rsidR="00B153FB" w:rsidRDefault="00B153FB"/>
                        </w:txbxContent>
                      </v:textbox>
                    </v:shape>
                  </w:pict>
                </mc:Fallback>
              </mc:AlternateContent>
            </w:r>
            <w:r w:rsidR="00161123" w:rsidRPr="00BC38BA">
              <w:rPr>
                <w:rFonts w:eastAsia="標楷體"/>
                <w:b/>
                <w:bCs/>
              </w:rPr>
              <w:t>主要業務項目：</w:t>
            </w:r>
          </w:p>
          <w:p w:rsidR="00161123" w:rsidRDefault="00161123" w:rsidP="009F4004">
            <w:pPr>
              <w:spacing w:afterLines="50" w:after="180" w:line="300" w:lineRule="exact"/>
              <w:ind w:firstLineChars="200" w:firstLine="480"/>
              <w:rPr>
                <w:rFonts w:ascii="新細明體" w:hAnsi="新細明體"/>
                <w:sz w:val="20"/>
              </w:rPr>
            </w:pPr>
            <w:r w:rsidRPr="00BC38BA">
              <w:rPr>
                <w:rFonts w:eastAsia="標楷體"/>
                <w:snapToGrid w:val="0"/>
              </w:rPr>
              <w:t>主要係從事</w:t>
            </w:r>
            <w:r w:rsidR="00EA1E6C" w:rsidRPr="00BC38BA">
              <w:rPr>
                <w:rFonts w:eastAsia="標楷體"/>
                <w:snapToGrid w:val="0"/>
              </w:rPr>
              <w:t>無線通訊射頻</w:t>
            </w:r>
            <w:r w:rsidRPr="00BC38BA">
              <w:rPr>
                <w:rFonts w:eastAsia="標楷體"/>
                <w:snapToGrid w:val="0"/>
              </w:rPr>
              <w:t>模組、</w:t>
            </w:r>
            <w:r w:rsidR="00EA1E6C" w:rsidRPr="00BC38BA">
              <w:rPr>
                <w:rFonts w:eastAsia="標楷體"/>
                <w:snapToGrid w:val="0"/>
              </w:rPr>
              <w:t>藍牙系統單晶片</w:t>
            </w:r>
            <w:r w:rsidRPr="00BC38BA">
              <w:rPr>
                <w:rFonts w:eastAsia="標楷體"/>
                <w:snapToGrid w:val="0"/>
              </w:rPr>
              <w:t>及</w:t>
            </w:r>
            <w:r w:rsidR="00EA1E6C" w:rsidRPr="00BC38BA">
              <w:rPr>
                <w:rFonts w:eastAsia="標楷體"/>
                <w:snapToGrid w:val="0"/>
              </w:rPr>
              <w:t>功率放大器等</w:t>
            </w:r>
            <w:r w:rsidR="00EA1E6C" w:rsidRPr="00BC38BA">
              <w:rPr>
                <w:rFonts w:eastAsia="標楷體"/>
                <w:snapToGrid w:val="0"/>
              </w:rPr>
              <w:t>IC</w:t>
            </w:r>
            <w:r w:rsidRPr="00BC38BA">
              <w:rPr>
                <w:rFonts w:eastAsia="標楷體"/>
                <w:snapToGrid w:val="0"/>
              </w:rPr>
              <w:t>產品之研發</w:t>
            </w:r>
            <w:r w:rsidR="00EA1E6C" w:rsidRPr="00BC38BA">
              <w:rPr>
                <w:rFonts w:eastAsia="標楷體"/>
                <w:snapToGrid w:val="0"/>
              </w:rPr>
              <w:t>及設計</w:t>
            </w:r>
            <w:r w:rsidRPr="00BC38BA">
              <w:rPr>
                <w:rFonts w:eastAsia="標楷體"/>
                <w:snapToGrid w:val="0"/>
              </w:rPr>
              <w:t>。</w:t>
            </w:r>
            <w:r>
              <w:rPr>
                <w:rFonts w:ascii="新細明體" w:hAnsi="新細明體"/>
                <w:sz w:val="20"/>
              </w:rPr>
              <w:t xml:space="preserve">                                          </w:t>
            </w:r>
          </w:p>
        </w:tc>
      </w:tr>
      <w:tr w:rsidR="00161123" w:rsidRPr="007946D0">
        <w:trPr>
          <w:cantSplit/>
        </w:trPr>
        <w:tc>
          <w:tcPr>
            <w:tcW w:w="9568" w:type="dxa"/>
            <w:gridSpan w:val="5"/>
            <w:vAlign w:val="center"/>
          </w:tcPr>
          <w:p w:rsidR="002708D6" w:rsidRPr="007946D0" w:rsidRDefault="00161123">
            <w:pPr>
              <w:jc w:val="both"/>
              <w:rPr>
                <w:rFonts w:eastAsia="標楷體"/>
              </w:rPr>
            </w:pPr>
            <w:r w:rsidRPr="007946D0">
              <w:rPr>
                <w:rFonts w:eastAsia="標楷體"/>
              </w:rPr>
              <w:t>公司所屬產業之上、中、下游結構圖：</w:t>
            </w:r>
          </w:p>
          <w:p w:rsidR="00161123" w:rsidRPr="007946D0" w:rsidRDefault="007B371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5518150" cy="2258060"/>
                  <wp:effectExtent l="19050" t="0" r="6350" b="0"/>
                  <wp:docPr id="2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0" cy="225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123" w:rsidRPr="007946D0" w:rsidTr="00D769A4">
        <w:tc>
          <w:tcPr>
            <w:tcW w:w="1162" w:type="dxa"/>
            <w:shd w:val="clear" w:color="auto" w:fill="F9F9F9"/>
            <w:vAlign w:val="center"/>
          </w:tcPr>
          <w:p w:rsidR="00161123" w:rsidRPr="007946D0" w:rsidRDefault="00161123">
            <w:pPr>
              <w:snapToGrid w:val="0"/>
              <w:spacing w:line="300" w:lineRule="exact"/>
              <w:jc w:val="distribute"/>
              <w:rPr>
                <w:rFonts w:eastAsia="標楷體"/>
              </w:rPr>
            </w:pPr>
            <w:r w:rsidRPr="007946D0">
              <w:rPr>
                <w:rFonts w:eastAsia="標楷體"/>
              </w:rPr>
              <w:t>產品名稱</w:t>
            </w:r>
          </w:p>
        </w:tc>
        <w:tc>
          <w:tcPr>
            <w:tcW w:w="1206" w:type="dxa"/>
            <w:shd w:val="clear" w:color="auto" w:fill="F9F9F9"/>
            <w:vAlign w:val="center"/>
          </w:tcPr>
          <w:p w:rsidR="00161123" w:rsidRPr="00450137" w:rsidRDefault="00161123">
            <w:pPr>
              <w:pStyle w:val="a3"/>
              <w:spacing w:line="300" w:lineRule="exact"/>
              <w:rPr>
                <w:szCs w:val="24"/>
              </w:rPr>
            </w:pPr>
            <w:r w:rsidRPr="00450137">
              <w:rPr>
                <w:szCs w:val="24"/>
              </w:rPr>
              <w:t>產品圖示</w:t>
            </w:r>
          </w:p>
          <w:p w:rsidR="00161123" w:rsidRPr="007946D0" w:rsidRDefault="00161123">
            <w:pPr>
              <w:pStyle w:val="a3"/>
              <w:spacing w:line="300" w:lineRule="exact"/>
              <w:rPr>
                <w:szCs w:val="24"/>
                <w:highlight w:val="yellow"/>
              </w:rPr>
            </w:pPr>
            <w:r w:rsidRPr="00450137">
              <w:rPr>
                <w:szCs w:val="24"/>
              </w:rPr>
              <w:t>及介紹</w:t>
            </w:r>
          </w:p>
        </w:tc>
        <w:tc>
          <w:tcPr>
            <w:tcW w:w="4140" w:type="dxa"/>
            <w:shd w:val="clear" w:color="auto" w:fill="F9F9F9"/>
            <w:vAlign w:val="center"/>
          </w:tcPr>
          <w:p w:rsidR="00161123" w:rsidRPr="007946D0" w:rsidRDefault="00161123">
            <w:pPr>
              <w:pStyle w:val="a3"/>
              <w:spacing w:line="300" w:lineRule="exact"/>
              <w:rPr>
                <w:szCs w:val="24"/>
                <w:highlight w:val="yellow"/>
              </w:rPr>
            </w:pPr>
            <w:r w:rsidRPr="007946D0">
              <w:rPr>
                <w:szCs w:val="24"/>
              </w:rPr>
              <w:t>重要用途或功能</w:t>
            </w:r>
          </w:p>
        </w:tc>
        <w:tc>
          <w:tcPr>
            <w:tcW w:w="1800" w:type="dxa"/>
            <w:shd w:val="clear" w:color="auto" w:fill="F9F9F9"/>
          </w:tcPr>
          <w:p w:rsidR="00161123" w:rsidRPr="007946D0" w:rsidRDefault="00161123">
            <w:pPr>
              <w:jc w:val="center"/>
              <w:rPr>
                <w:rFonts w:eastAsia="標楷體"/>
              </w:rPr>
            </w:pPr>
            <w:r w:rsidRPr="007946D0">
              <w:rPr>
                <w:rFonts w:eastAsia="標楷體"/>
              </w:rPr>
              <w:t>最近</w:t>
            </w:r>
            <w:proofErr w:type="gramStart"/>
            <w:r w:rsidRPr="007946D0">
              <w:rPr>
                <w:rFonts w:eastAsia="標楷體"/>
              </w:rPr>
              <w:t>一</w:t>
            </w:r>
            <w:proofErr w:type="gramEnd"/>
            <w:r w:rsidRPr="007946D0">
              <w:rPr>
                <w:rFonts w:eastAsia="標楷體"/>
              </w:rPr>
              <w:t>年度</w:t>
            </w:r>
          </w:p>
          <w:p w:rsidR="00161123" w:rsidRPr="007946D0" w:rsidRDefault="00161123">
            <w:pPr>
              <w:jc w:val="center"/>
              <w:rPr>
                <w:rFonts w:eastAsia="標楷體"/>
              </w:rPr>
            </w:pPr>
            <w:r w:rsidRPr="007946D0">
              <w:rPr>
                <w:rFonts w:eastAsia="標楷體"/>
              </w:rPr>
              <w:t>營收金額</w:t>
            </w:r>
            <w:r w:rsidRPr="007946D0">
              <w:rPr>
                <w:rFonts w:eastAsia="標楷體"/>
              </w:rPr>
              <w:t>(</w:t>
            </w:r>
            <w:r w:rsidRPr="007946D0">
              <w:rPr>
                <w:rFonts w:eastAsia="標楷體"/>
              </w:rPr>
              <w:t>仟元</w:t>
            </w:r>
            <w:r w:rsidRPr="007946D0">
              <w:rPr>
                <w:rFonts w:eastAsia="標楷體"/>
              </w:rPr>
              <w:t>)</w:t>
            </w:r>
          </w:p>
        </w:tc>
        <w:tc>
          <w:tcPr>
            <w:tcW w:w="1260" w:type="dxa"/>
            <w:shd w:val="clear" w:color="auto" w:fill="F9F9F9"/>
          </w:tcPr>
          <w:p w:rsidR="00161123" w:rsidRPr="007946D0" w:rsidRDefault="00161123">
            <w:pPr>
              <w:jc w:val="center"/>
              <w:rPr>
                <w:rFonts w:eastAsia="標楷體"/>
              </w:rPr>
            </w:pPr>
            <w:proofErr w:type="gramStart"/>
            <w:r w:rsidRPr="007946D0">
              <w:rPr>
                <w:rFonts w:eastAsia="標楷體"/>
              </w:rPr>
              <w:t>佔</w:t>
            </w:r>
            <w:proofErr w:type="gramEnd"/>
            <w:r w:rsidRPr="007946D0">
              <w:rPr>
                <w:rFonts w:eastAsia="標楷體"/>
              </w:rPr>
              <w:t>總營收</w:t>
            </w:r>
          </w:p>
          <w:p w:rsidR="00161123" w:rsidRPr="007946D0" w:rsidRDefault="00161123">
            <w:pPr>
              <w:jc w:val="center"/>
              <w:rPr>
                <w:rFonts w:eastAsia="標楷體"/>
              </w:rPr>
            </w:pPr>
            <w:r w:rsidRPr="007946D0">
              <w:rPr>
                <w:rFonts w:eastAsia="標楷體"/>
              </w:rPr>
              <w:t>比重</w:t>
            </w:r>
            <w:r w:rsidRPr="007946D0">
              <w:rPr>
                <w:rFonts w:eastAsia="標楷體"/>
              </w:rPr>
              <w:t>(%)</w:t>
            </w:r>
          </w:p>
        </w:tc>
      </w:tr>
      <w:tr w:rsidR="00D769A4" w:rsidRPr="007946D0" w:rsidTr="00B61EC7">
        <w:tc>
          <w:tcPr>
            <w:tcW w:w="1162" w:type="dxa"/>
            <w:vAlign w:val="center"/>
          </w:tcPr>
          <w:p w:rsidR="00D769A4" w:rsidRPr="007946D0" w:rsidRDefault="00D769A4" w:rsidP="00B61EC7">
            <w:pPr>
              <w:tabs>
                <w:tab w:val="left" w:leader="dot" w:pos="6804"/>
                <w:tab w:val="right" w:pos="7598"/>
              </w:tabs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946D0">
              <w:rPr>
                <w:rFonts w:eastAsia="標楷體"/>
              </w:rPr>
              <w:t>功率放大器</w:t>
            </w:r>
          </w:p>
        </w:tc>
        <w:tc>
          <w:tcPr>
            <w:tcW w:w="1206" w:type="dxa"/>
            <w:vAlign w:val="center"/>
          </w:tcPr>
          <w:p w:rsidR="00D769A4" w:rsidRPr="00450137" w:rsidRDefault="00450137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450137">
              <w:rPr>
                <w:rFonts w:eastAsia="標楷體" w:hint="eastAsia"/>
                <w:bCs/>
              </w:rPr>
              <w:t>無線通訊晶片</w:t>
            </w:r>
          </w:p>
        </w:tc>
        <w:tc>
          <w:tcPr>
            <w:tcW w:w="4140" w:type="dxa"/>
            <w:vAlign w:val="center"/>
          </w:tcPr>
          <w:p w:rsidR="00D769A4" w:rsidRPr="007946D0" w:rsidRDefault="006F473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946D0">
              <w:rPr>
                <w:rFonts w:eastAsia="標楷體"/>
              </w:rPr>
              <w:t>應用領域為智慧型手機，具備通訊功能的平板電腦。</w:t>
            </w:r>
          </w:p>
        </w:tc>
        <w:tc>
          <w:tcPr>
            <w:tcW w:w="1800" w:type="dxa"/>
            <w:vAlign w:val="center"/>
          </w:tcPr>
          <w:p w:rsidR="00D769A4" w:rsidRPr="007946D0" w:rsidRDefault="00D769A4" w:rsidP="004C6B4F">
            <w:pPr>
              <w:spacing w:line="340" w:lineRule="atLeast"/>
              <w:ind w:rightChars="77" w:right="185"/>
              <w:jc w:val="right"/>
              <w:rPr>
                <w:rFonts w:eastAsia="標楷體"/>
              </w:rPr>
            </w:pPr>
            <w:r w:rsidRPr="007946D0">
              <w:rPr>
                <w:rFonts w:eastAsia="標楷體"/>
              </w:rPr>
              <w:t>1,999,964</w:t>
            </w:r>
          </w:p>
        </w:tc>
        <w:tc>
          <w:tcPr>
            <w:tcW w:w="1260" w:type="dxa"/>
            <w:vAlign w:val="center"/>
          </w:tcPr>
          <w:p w:rsidR="00D769A4" w:rsidRPr="007946D0" w:rsidRDefault="00D769A4" w:rsidP="004C6B4F">
            <w:pPr>
              <w:spacing w:line="340" w:lineRule="atLeast"/>
              <w:ind w:rightChars="77" w:right="185"/>
              <w:jc w:val="right"/>
              <w:rPr>
                <w:rFonts w:eastAsia="標楷體"/>
              </w:rPr>
            </w:pPr>
            <w:r w:rsidRPr="007946D0">
              <w:rPr>
                <w:rFonts w:eastAsia="標楷體"/>
              </w:rPr>
              <w:t>55</w:t>
            </w:r>
          </w:p>
        </w:tc>
      </w:tr>
      <w:tr w:rsidR="00D769A4" w:rsidRPr="007946D0" w:rsidTr="00B61EC7">
        <w:tc>
          <w:tcPr>
            <w:tcW w:w="1162" w:type="dxa"/>
            <w:vAlign w:val="center"/>
          </w:tcPr>
          <w:p w:rsidR="00D769A4" w:rsidRPr="007946D0" w:rsidRDefault="00D769A4" w:rsidP="00B61EC7">
            <w:pPr>
              <w:autoSpaceDE w:val="0"/>
              <w:autoSpaceDN w:val="0"/>
              <w:spacing w:line="340" w:lineRule="atLeast"/>
              <w:ind w:left="238" w:hanging="238"/>
              <w:jc w:val="center"/>
              <w:rPr>
                <w:rFonts w:eastAsia="標楷體"/>
              </w:rPr>
            </w:pPr>
            <w:r w:rsidRPr="007946D0">
              <w:rPr>
                <w:rFonts w:eastAsia="標楷體"/>
              </w:rPr>
              <w:t>藍牙</w:t>
            </w:r>
          </w:p>
        </w:tc>
        <w:tc>
          <w:tcPr>
            <w:tcW w:w="1206" w:type="dxa"/>
            <w:vAlign w:val="center"/>
          </w:tcPr>
          <w:p w:rsidR="00D769A4" w:rsidRPr="007946D0" w:rsidRDefault="00450137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8000"/>
              </w:rPr>
            </w:pPr>
            <w:r w:rsidRPr="00450137">
              <w:rPr>
                <w:rFonts w:eastAsia="標楷體" w:hint="eastAsia"/>
                <w:bCs/>
              </w:rPr>
              <w:t>無線通訊晶片</w:t>
            </w:r>
          </w:p>
        </w:tc>
        <w:tc>
          <w:tcPr>
            <w:tcW w:w="4140" w:type="dxa"/>
            <w:vAlign w:val="center"/>
          </w:tcPr>
          <w:p w:rsidR="00D769A4" w:rsidRPr="007946D0" w:rsidRDefault="006F473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946D0">
              <w:rPr>
                <w:rFonts w:eastAsia="標楷體"/>
              </w:rPr>
              <w:t>應用領域為藍牙鍵盤，滑鼠、遙控器、</w:t>
            </w:r>
            <w:r w:rsidRPr="007946D0">
              <w:rPr>
                <w:rFonts w:eastAsia="標楷體"/>
              </w:rPr>
              <w:t>3D</w:t>
            </w:r>
            <w:r w:rsidRPr="007946D0">
              <w:rPr>
                <w:rFonts w:eastAsia="標楷體"/>
              </w:rPr>
              <w:t>眼鏡、穿戴式裝置、以及物聯網相關應用。</w:t>
            </w:r>
          </w:p>
        </w:tc>
        <w:tc>
          <w:tcPr>
            <w:tcW w:w="1800" w:type="dxa"/>
            <w:vAlign w:val="center"/>
          </w:tcPr>
          <w:p w:rsidR="00D769A4" w:rsidRPr="007946D0" w:rsidRDefault="00D769A4" w:rsidP="004C6B4F">
            <w:pPr>
              <w:spacing w:line="340" w:lineRule="atLeast"/>
              <w:ind w:rightChars="77" w:right="185"/>
              <w:jc w:val="right"/>
              <w:rPr>
                <w:rFonts w:eastAsia="標楷體"/>
              </w:rPr>
            </w:pPr>
            <w:r w:rsidRPr="007946D0">
              <w:rPr>
                <w:rFonts w:eastAsia="標楷體"/>
              </w:rPr>
              <w:t>785,576</w:t>
            </w:r>
          </w:p>
        </w:tc>
        <w:tc>
          <w:tcPr>
            <w:tcW w:w="1260" w:type="dxa"/>
            <w:vAlign w:val="center"/>
          </w:tcPr>
          <w:p w:rsidR="00D769A4" w:rsidRPr="007946D0" w:rsidRDefault="00D769A4" w:rsidP="004C6B4F">
            <w:pPr>
              <w:spacing w:line="340" w:lineRule="atLeast"/>
              <w:ind w:rightChars="77" w:right="185"/>
              <w:jc w:val="right"/>
              <w:rPr>
                <w:rFonts w:eastAsia="標楷體"/>
              </w:rPr>
            </w:pPr>
            <w:r w:rsidRPr="007946D0">
              <w:rPr>
                <w:rFonts w:eastAsia="標楷體"/>
              </w:rPr>
              <w:t>22</w:t>
            </w:r>
          </w:p>
        </w:tc>
      </w:tr>
      <w:tr w:rsidR="00D769A4" w:rsidRPr="007946D0" w:rsidTr="00B61EC7">
        <w:tc>
          <w:tcPr>
            <w:tcW w:w="1162" w:type="dxa"/>
            <w:vAlign w:val="center"/>
          </w:tcPr>
          <w:p w:rsidR="00D769A4" w:rsidRPr="007946D0" w:rsidRDefault="00D769A4" w:rsidP="00B61EC7">
            <w:pPr>
              <w:autoSpaceDE w:val="0"/>
              <w:autoSpaceDN w:val="0"/>
              <w:spacing w:line="340" w:lineRule="atLeast"/>
              <w:ind w:left="238" w:hanging="238"/>
              <w:jc w:val="center"/>
              <w:rPr>
                <w:rFonts w:eastAsia="標楷體"/>
              </w:rPr>
            </w:pPr>
            <w:r w:rsidRPr="007946D0">
              <w:rPr>
                <w:rFonts w:eastAsia="標楷體"/>
              </w:rPr>
              <w:t>其他</w:t>
            </w:r>
          </w:p>
        </w:tc>
        <w:tc>
          <w:tcPr>
            <w:tcW w:w="1206" w:type="dxa"/>
            <w:vAlign w:val="center"/>
          </w:tcPr>
          <w:p w:rsidR="00D769A4" w:rsidRPr="00450137" w:rsidRDefault="00450137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450137">
              <w:rPr>
                <w:rFonts w:eastAsia="標楷體" w:hint="eastAsia"/>
                <w:bCs/>
              </w:rPr>
              <w:t>-</w:t>
            </w:r>
          </w:p>
        </w:tc>
        <w:tc>
          <w:tcPr>
            <w:tcW w:w="4140" w:type="dxa"/>
            <w:vAlign w:val="center"/>
          </w:tcPr>
          <w:p w:rsidR="00D769A4" w:rsidRPr="007946D0" w:rsidRDefault="006F473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946D0">
              <w:rPr>
                <w:rFonts w:eastAsia="標楷體"/>
              </w:rPr>
              <w:t>主要為音頻相關產品，應用領域為藍牙耳機，個人攜帶式音箱，以及家用音響</w:t>
            </w:r>
            <w:r w:rsidR="007946D0">
              <w:rPr>
                <w:rFonts w:eastAsia="標楷體" w:hint="eastAsia"/>
              </w:rPr>
              <w:t>。</w:t>
            </w:r>
          </w:p>
        </w:tc>
        <w:tc>
          <w:tcPr>
            <w:tcW w:w="1800" w:type="dxa"/>
            <w:vAlign w:val="center"/>
          </w:tcPr>
          <w:p w:rsidR="00D769A4" w:rsidRPr="007946D0" w:rsidRDefault="00D769A4" w:rsidP="004C6B4F">
            <w:pPr>
              <w:spacing w:line="340" w:lineRule="atLeast"/>
              <w:ind w:rightChars="77" w:right="185"/>
              <w:jc w:val="right"/>
              <w:rPr>
                <w:rFonts w:eastAsia="標楷體"/>
              </w:rPr>
            </w:pPr>
            <w:r w:rsidRPr="007946D0">
              <w:rPr>
                <w:rFonts w:eastAsia="標楷體"/>
              </w:rPr>
              <w:t>850,161</w:t>
            </w:r>
          </w:p>
        </w:tc>
        <w:tc>
          <w:tcPr>
            <w:tcW w:w="1260" w:type="dxa"/>
            <w:vAlign w:val="center"/>
          </w:tcPr>
          <w:p w:rsidR="00D769A4" w:rsidRPr="007946D0" w:rsidRDefault="00D769A4" w:rsidP="004C6B4F">
            <w:pPr>
              <w:spacing w:line="340" w:lineRule="atLeast"/>
              <w:ind w:rightChars="77" w:right="185"/>
              <w:jc w:val="right"/>
              <w:rPr>
                <w:rFonts w:eastAsia="標楷體"/>
              </w:rPr>
            </w:pPr>
            <w:r w:rsidRPr="007946D0">
              <w:rPr>
                <w:rFonts w:eastAsia="標楷體"/>
              </w:rPr>
              <w:t>23</w:t>
            </w:r>
          </w:p>
        </w:tc>
      </w:tr>
      <w:tr w:rsidR="00D769A4" w:rsidRPr="007946D0">
        <w:trPr>
          <w:cantSplit/>
        </w:trPr>
        <w:tc>
          <w:tcPr>
            <w:tcW w:w="6508" w:type="dxa"/>
            <w:gridSpan w:val="3"/>
            <w:shd w:val="clear" w:color="auto" w:fill="F9F9F9"/>
          </w:tcPr>
          <w:p w:rsidR="00D769A4" w:rsidRPr="007946D0" w:rsidRDefault="00D769A4">
            <w:pPr>
              <w:jc w:val="both"/>
              <w:rPr>
                <w:rFonts w:eastAsia="標楷體"/>
              </w:rPr>
            </w:pPr>
            <w:r w:rsidRPr="007946D0">
              <w:rPr>
                <w:rFonts w:eastAsia="標楷體"/>
              </w:rPr>
              <w:t>合</w:t>
            </w:r>
            <w:r w:rsidRPr="007946D0">
              <w:rPr>
                <w:rFonts w:eastAsia="標楷體"/>
              </w:rPr>
              <w:t xml:space="preserve">     </w:t>
            </w:r>
            <w:r w:rsidRPr="007946D0">
              <w:rPr>
                <w:rFonts w:eastAsia="標楷體"/>
              </w:rPr>
              <w:t>計</w:t>
            </w:r>
          </w:p>
        </w:tc>
        <w:tc>
          <w:tcPr>
            <w:tcW w:w="1800" w:type="dxa"/>
            <w:vAlign w:val="center"/>
          </w:tcPr>
          <w:p w:rsidR="00D769A4" w:rsidRPr="007946D0" w:rsidRDefault="00D769A4" w:rsidP="00D769A4">
            <w:pPr>
              <w:pStyle w:val="a4"/>
              <w:spacing w:line="300" w:lineRule="exact"/>
              <w:ind w:rightChars="71" w:right="170"/>
              <w:jc w:val="right"/>
              <w:rPr>
                <w:color w:val="auto"/>
                <w:sz w:val="24"/>
              </w:rPr>
            </w:pPr>
            <w:r w:rsidRPr="007946D0">
              <w:rPr>
                <w:color w:val="auto"/>
                <w:sz w:val="24"/>
              </w:rPr>
              <w:t>3,635,701</w:t>
            </w:r>
          </w:p>
        </w:tc>
        <w:tc>
          <w:tcPr>
            <w:tcW w:w="1260" w:type="dxa"/>
            <w:vAlign w:val="center"/>
          </w:tcPr>
          <w:p w:rsidR="00D769A4" w:rsidRPr="007946D0" w:rsidRDefault="00D769A4" w:rsidP="00D769A4">
            <w:pPr>
              <w:pStyle w:val="a4"/>
              <w:spacing w:line="300" w:lineRule="exact"/>
              <w:ind w:rightChars="65" w:right="156"/>
              <w:jc w:val="right"/>
              <w:rPr>
                <w:color w:val="auto"/>
                <w:sz w:val="24"/>
              </w:rPr>
            </w:pPr>
            <w:r w:rsidRPr="007946D0">
              <w:rPr>
                <w:color w:val="auto"/>
                <w:sz w:val="24"/>
              </w:rPr>
              <w:t>100</w:t>
            </w:r>
          </w:p>
        </w:tc>
      </w:tr>
    </w:tbl>
    <w:p w:rsidR="00161123" w:rsidRDefault="00161123">
      <w:pPr>
        <w:jc w:val="both"/>
        <w:rPr>
          <w:rFonts w:ascii="新細明體" w:hAnsi="新細明體"/>
        </w:rPr>
      </w:pPr>
    </w:p>
    <w:p w:rsidR="00B04F87" w:rsidRDefault="00B04F87" w:rsidP="003422A4">
      <w:pPr>
        <w:rPr>
          <w:rFonts w:ascii="新細明體" w:hAnsi="新細明體"/>
        </w:rPr>
      </w:pPr>
    </w:p>
    <w:p w:rsidR="00161123" w:rsidRDefault="00B04F87">
      <w:pPr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tbl>
      <w:tblPr>
        <w:tblW w:w="1046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30"/>
        <w:gridCol w:w="1288"/>
        <w:gridCol w:w="1320"/>
        <w:gridCol w:w="1320"/>
        <w:gridCol w:w="1320"/>
        <w:gridCol w:w="1322"/>
        <w:gridCol w:w="1800"/>
      </w:tblGrid>
      <w:tr w:rsidR="00161123" w:rsidTr="00ED7722">
        <w:trPr>
          <w:cantSplit/>
          <w:trHeight w:hRule="exact" w:val="1172"/>
        </w:trPr>
        <w:tc>
          <w:tcPr>
            <w:tcW w:w="1046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bookmarkStart w:id="4" w:name="最近五年度簡明損益表及申請年度截至最近月份止之自結損益表"/>
          <w:bookmarkEnd w:id="4"/>
          <w:p w:rsidR="00720194" w:rsidRPr="00B04F87" w:rsidRDefault="00450137" w:rsidP="00B04F87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ascii="新細明體" w:hAnsi="新細明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-5715</wp:posOffset>
                      </wp:positionV>
                      <wp:extent cx="6642100" cy="1112520"/>
                      <wp:effectExtent l="0" t="3175" r="0" b="0"/>
                      <wp:wrapNone/>
                      <wp:docPr id="6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11125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3FB" w:rsidRDefault="00B153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94" o:spid="_x0000_s1030" type="#_x0000_t202" style="position:absolute;left:0;text-align:left;margin-left:1pt;margin-top:-.45pt;width:523pt;height:8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" fillcolor="#ededed" stroked="f">
                      <v:fill rotate="t" focus="50%" type="gradient"/>
                      <v:textbox>
                        <w:txbxContent>
                          <w:p w:rsidR="00B153FB" w:rsidRDefault="00B153FB"/>
                        </w:txbxContent>
                      </v:textbox>
                    </v:shape>
                  </w:pict>
                </mc:Fallback>
              </mc:AlternateContent>
            </w:r>
            <w:r w:rsidR="00161123">
              <w:rPr>
                <w:rFonts w:eastAsia="標楷體" w:hAnsi="標楷體"/>
                <w:b/>
                <w:bCs/>
                <w:sz w:val="28"/>
              </w:rPr>
              <w:t>最近</w:t>
            </w:r>
            <w:proofErr w:type="gramStart"/>
            <w:r w:rsidR="00161123">
              <w:rPr>
                <w:rFonts w:eastAsia="標楷體" w:hAnsi="標楷體"/>
                <w:b/>
                <w:bCs/>
                <w:sz w:val="28"/>
              </w:rPr>
              <w:t>五</w:t>
            </w:r>
            <w:proofErr w:type="gramEnd"/>
            <w:r w:rsidR="00161123">
              <w:rPr>
                <w:rFonts w:eastAsia="標楷體" w:hAnsi="標楷體"/>
                <w:b/>
                <w:bCs/>
                <w:sz w:val="28"/>
              </w:rPr>
              <w:t>年度簡明損益表及申請年度截至最近月份止之</w:t>
            </w:r>
            <w:r w:rsidR="00161123" w:rsidRPr="0020043D">
              <w:rPr>
                <w:rFonts w:eastAsia="標楷體" w:hAnsi="標楷體"/>
                <w:b/>
                <w:bCs/>
                <w:sz w:val="28"/>
                <w:u w:val="single"/>
              </w:rPr>
              <w:t>自結</w:t>
            </w:r>
            <w:r w:rsidR="00161123">
              <w:rPr>
                <w:rFonts w:eastAsia="標楷體" w:hAnsi="標楷體"/>
                <w:b/>
                <w:bCs/>
                <w:sz w:val="28"/>
              </w:rPr>
              <w:t>損益表</w:t>
            </w:r>
            <w:r w:rsidR="00D46B2D">
              <w:rPr>
                <w:rFonts w:eastAsia="標楷體" w:hAnsi="標楷體" w:hint="eastAsia"/>
                <w:b/>
                <w:bCs/>
                <w:sz w:val="28"/>
              </w:rPr>
              <w:t>(</w:t>
            </w:r>
            <w:r w:rsidR="00D46B2D">
              <w:rPr>
                <w:rFonts w:eastAsia="標楷體" w:hAnsi="標楷體" w:hint="eastAsia"/>
                <w:b/>
                <w:bCs/>
                <w:sz w:val="28"/>
              </w:rPr>
              <w:t>合併</w:t>
            </w:r>
            <w:r w:rsidR="00D46B2D">
              <w:rPr>
                <w:rFonts w:eastAsia="標楷體" w:hAnsi="標楷體" w:hint="eastAsia"/>
                <w:b/>
                <w:bCs/>
                <w:sz w:val="28"/>
              </w:rPr>
              <w:t>)</w:t>
            </w:r>
          </w:p>
          <w:p w:rsidR="00161123" w:rsidRDefault="00161123">
            <w:pPr>
              <w:ind w:firstLineChars="3500" w:firstLine="8400"/>
              <w:rPr>
                <w:rFonts w:eastAsia="標楷體"/>
              </w:rPr>
            </w:pPr>
            <w:r>
              <w:rPr>
                <w:rFonts w:eastAsia="標楷體" w:hAnsi="標楷體"/>
              </w:rPr>
              <w:t>單位：新台幣仟元</w:t>
            </w:r>
            <w:r>
              <w:rPr>
                <w:rFonts w:eastAsia="標楷體"/>
              </w:rPr>
              <w:t xml:space="preserve">                      </w:t>
            </w:r>
          </w:p>
        </w:tc>
      </w:tr>
      <w:tr w:rsidR="0019438A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19438A" w:rsidRDefault="0019438A">
            <w:pPr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年度</w:t>
            </w:r>
          </w:p>
          <w:p w:rsidR="0019438A" w:rsidRDefault="0019438A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項目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Pr="00D320A4" w:rsidRDefault="00D769A4" w:rsidP="00161123">
            <w:pPr>
              <w:jc w:val="center"/>
              <w:rPr>
                <w:rFonts w:eastAsia="標楷體"/>
              </w:rPr>
            </w:pPr>
            <w:r w:rsidRPr="00D320A4">
              <w:rPr>
                <w:rFonts w:eastAsia="標楷體"/>
              </w:rPr>
              <w:t>99</w:t>
            </w:r>
            <w:r w:rsidR="0019438A" w:rsidRPr="00D320A4">
              <w:rPr>
                <w:rFonts w:eastAsia="標楷體"/>
              </w:rPr>
              <w:t>年</w:t>
            </w:r>
            <w:r w:rsidR="00B153FB">
              <w:rPr>
                <w:rFonts w:eastAsia="標楷體" w:hint="eastAsia"/>
              </w:rPr>
              <w:t>(</w:t>
            </w:r>
            <w:proofErr w:type="gramStart"/>
            <w:r w:rsidR="00B153FB">
              <w:rPr>
                <w:rFonts w:eastAsia="標楷體" w:hint="eastAsia"/>
              </w:rPr>
              <w:t>註</w:t>
            </w:r>
            <w:proofErr w:type="gramEnd"/>
            <w:r w:rsidR="00B153FB">
              <w:rPr>
                <w:rFonts w:eastAsia="標楷體" w:hint="eastAsia"/>
              </w:rPr>
              <w:t>1)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Pr="00D320A4" w:rsidRDefault="00D769A4" w:rsidP="00161123">
            <w:pPr>
              <w:jc w:val="center"/>
              <w:rPr>
                <w:rFonts w:eastAsia="標楷體"/>
              </w:rPr>
            </w:pPr>
            <w:r w:rsidRPr="00D320A4">
              <w:rPr>
                <w:rFonts w:eastAsia="標楷體"/>
              </w:rPr>
              <w:t>100</w:t>
            </w:r>
            <w:r w:rsidR="0019438A" w:rsidRPr="00D320A4">
              <w:rPr>
                <w:rFonts w:eastAsia="標楷體"/>
              </w:rPr>
              <w:t>年</w:t>
            </w:r>
            <w:r w:rsidR="00B153FB">
              <w:rPr>
                <w:rFonts w:eastAsia="標楷體" w:hint="eastAsia"/>
              </w:rPr>
              <w:t>(</w:t>
            </w:r>
            <w:proofErr w:type="gramStart"/>
            <w:r w:rsidR="00B153FB">
              <w:rPr>
                <w:rFonts w:eastAsia="標楷體" w:hint="eastAsia"/>
              </w:rPr>
              <w:t>註</w:t>
            </w:r>
            <w:proofErr w:type="gramEnd"/>
            <w:r w:rsidR="00B153FB">
              <w:rPr>
                <w:rFonts w:eastAsia="標楷體" w:hint="eastAsia"/>
              </w:rPr>
              <w:t>1)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Pr="00D320A4" w:rsidRDefault="00D769A4" w:rsidP="00161123">
            <w:pPr>
              <w:jc w:val="center"/>
              <w:rPr>
                <w:rFonts w:eastAsia="標楷體"/>
              </w:rPr>
            </w:pPr>
            <w:r w:rsidRPr="00D320A4">
              <w:rPr>
                <w:rFonts w:eastAsia="標楷體"/>
              </w:rPr>
              <w:t>101</w:t>
            </w:r>
            <w:r w:rsidR="0019438A" w:rsidRPr="00D320A4">
              <w:rPr>
                <w:rFonts w:eastAsia="標楷體"/>
              </w:rPr>
              <w:t>年</w:t>
            </w:r>
            <w:r w:rsidR="00B153FB">
              <w:rPr>
                <w:rFonts w:eastAsia="標楷體" w:hint="eastAsia"/>
              </w:rPr>
              <w:t>(</w:t>
            </w:r>
            <w:proofErr w:type="gramStart"/>
            <w:r w:rsidR="00B153FB">
              <w:rPr>
                <w:rFonts w:eastAsia="標楷體" w:hint="eastAsia"/>
              </w:rPr>
              <w:t>註</w:t>
            </w:r>
            <w:proofErr w:type="gramEnd"/>
            <w:r w:rsidR="00B153FB">
              <w:rPr>
                <w:rFonts w:eastAsia="標楷體" w:hint="eastAsia"/>
              </w:rPr>
              <w:t>1)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Pr="00D320A4" w:rsidRDefault="00D769A4" w:rsidP="00161123">
            <w:pPr>
              <w:jc w:val="center"/>
              <w:rPr>
                <w:rFonts w:eastAsia="標楷體"/>
              </w:rPr>
            </w:pPr>
            <w:r w:rsidRPr="00D320A4">
              <w:rPr>
                <w:rFonts w:eastAsia="標楷體"/>
              </w:rPr>
              <w:t>102</w:t>
            </w:r>
            <w:r w:rsidR="0019438A" w:rsidRPr="00D320A4">
              <w:rPr>
                <w:rFonts w:eastAsia="標楷體"/>
              </w:rPr>
              <w:t>年</w:t>
            </w:r>
            <w:r w:rsidR="00B04F87" w:rsidRPr="00D320A4">
              <w:rPr>
                <w:rFonts w:eastAsia="標楷體"/>
              </w:rPr>
              <w:t>(</w:t>
            </w:r>
            <w:proofErr w:type="gramStart"/>
            <w:r w:rsidR="00B04F87" w:rsidRPr="00D320A4">
              <w:rPr>
                <w:rFonts w:eastAsia="標楷體"/>
              </w:rPr>
              <w:t>註</w:t>
            </w:r>
            <w:proofErr w:type="gramEnd"/>
            <w:r w:rsidR="00B153FB">
              <w:rPr>
                <w:rFonts w:eastAsia="標楷體" w:hint="eastAsia"/>
              </w:rPr>
              <w:t>2</w:t>
            </w:r>
            <w:r w:rsidR="00B04F87" w:rsidRPr="00D320A4">
              <w:rPr>
                <w:rFonts w:eastAsia="標楷體"/>
              </w:rPr>
              <w:t>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38A" w:rsidRPr="00D320A4" w:rsidRDefault="00D769A4">
            <w:pPr>
              <w:jc w:val="center"/>
              <w:rPr>
                <w:rFonts w:eastAsia="標楷體"/>
              </w:rPr>
            </w:pPr>
            <w:r w:rsidRPr="00D320A4">
              <w:rPr>
                <w:rFonts w:eastAsia="標楷體"/>
              </w:rPr>
              <w:t>103</w:t>
            </w:r>
            <w:r w:rsidR="0019438A" w:rsidRPr="00D320A4">
              <w:rPr>
                <w:rFonts w:eastAsia="標楷體"/>
              </w:rPr>
              <w:t>年</w:t>
            </w:r>
            <w:r w:rsidR="00B04F87" w:rsidRPr="00D320A4">
              <w:rPr>
                <w:rFonts w:eastAsia="標楷體"/>
              </w:rPr>
              <w:t>(</w:t>
            </w:r>
            <w:proofErr w:type="gramStart"/>
            <w:r w:rsidR="00B04F87" w:rsidRPr="00D320A4">
              <w:rPr>
                <w:rFonts w:eastAsia="標楷體"/>
              </w:rPr>
              <w:t>註</w:t>
            </w:r>
            <w:proofErr w:type="gramEnd"/>
            <w:r w:rsidR="00B153FB">
              <w:rPr>
                <w:rFonts w:eastAsia="標楷體"/>
              </w:rPr>
              <w:t>2</w:t>
            </w:r>
            <w:r w:rsidR="00B04F87" w:rsidRPr="00D320A4">
              <w:rPr>
                <w:rFonts w:eastAsia="標楷體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438A" w:rsidRPr="0044499D" w:rsidRDefault="0019438A">
            <w:pPr>
              <w:jc w:val="center"/>
              <w:rPr>
                <w:rFonts w:eastAsia="標楷體"/>
              </w:rPr>
            </w:pPr>
            <w:r w:rsidRPr="00D320A4">
              <w:rPr>
                <w:rFonts w:eastAsia="標楷體"/>
              </w:rPr>
              <w:t xml:space="preserve"> </w:t>
            </w:r>
            <w:r w:rsidR="000C42F3" w:rsidRPr="0044499D">
              <w:rPr>
                <w:rFonts w:eastAsia="標楷體"/>
              </w:rPr>
              <w:t>104</w:t>
            </w:r>
            <w:r w:rsidRPr="0044499D">
              <w:rPr>
                <w:rFonts w:eastAsia="標楷體"/>
              </w:rPr>
              <w:t>年</w:t>
            </w:r>
            <w:proofErr w:type="gramStart"/>
            <w:r w:rsidRPr="0044499D">
              <w:rPr>
                <w:rFonts w:eastAsia="標楷體"/>
              </w:rPr>
              <w:t>截</w:t>
            </w:r>
            <w:proofErr w:type="gramEnd"/>
          </w:p>
          <w:p w:rsidR="0020043D" w:rsidRPr="0044499D" w:rsidRDefault="0019438A">
            <w:pPr>
              <w:jc w:val="center"/>
              <w:rPr>
                <w:rFonts w:eastAsia="標楷體"/>
              </w:rPr>
            </w:pPr>
            <w:r w:rsidRPr="0044499D">
              <w:rPr>
                <w:rFonts w:eastAsia="標楷體"/>
              </w:rPr>
              <w:t>至</w:t>
            </w:r>
            <w:r w:rsidR="0044499D" w:rsidRPr="003E5DB2">
              <w:rPr>
                <w:rFonts w:eastAsia="標楷體" w:hint="eastAsia"/>
              </w:rPr>
              <w:t>5</w:t>
            </w:r>
            <w:r w:rsidRPr="0044499D">
              <w:rPr>
                <w:rFonts w:eastAsia="標楷體"/>
              </w:rPr>
              <w:t>月份</w:t>
            </w:r>
            <w:proofErr w:type="gramStart"/>
            <w:r w:rsidRPr="0044499D">
              <w:rPr>
                <w:rFonts w:eastAsia="標楷體"/>
              </w:rPr>
              <w:t>止</w:t>
            </w:r>
            <w:proofErr w:type="gramEnd"/>
          </w:p>
          <w:p w:rsidR="0019438A" w:rsidRPr="0044499D" w:rsidRDefault="0020043D">
            <w:pPr>
              <w:jc w:val="center"/>
              <w:rPr>
                <w:rFonts w:eastAsia="標楷體"/>
                <w:u w:val="single"/>
              </w:rPr>
            </w:pPr>
            <w:r w:rsidRPr="0044499D">
              <w:rPr>
                <w:rFonts w:eastAsia="標楷體"/>
                <w:u w:val="single"/>
              </w:rPr>
              <w:t>(</w:t>
            </w:r>
            <w:r w:rsidRPr="0044499D">
              <w:rPr>
                <w:rFonts w:eastAsia="標楷體"/>
                <w:u w:val="single"/>
              </w:rPr>
              <w:t>自結數</w:t>
            </w:r>
            <w:r w:rsidRPr="0044499D">
              <w:rPr>
                <w:rFonts w:eastAsia="標楷體"/>
                <w:u w:val="single"/>
              </w:rPr>
              <w:t>)</w:t>
            </w:r>
          </w:p>
          <w:p w:rsidR="00611233" w:rsidRPr="00D320A4" w:rsidRDefault="00611233">
            <w:pPr>
              <w:jc w:val="center"/>
              <w:rPr>
                <w:rFonts w:eastAsia="標楷體"/>
                <w:u w:val="single"/>
              </w:rPr>
            </w:pPr>
            <w:r w:rsidRPr="0044499D">
              <w:rPr>
                <w:rFonts w:eastAsia="標楷體"/>
              </w:rPr>
              <w:t>(</w:t>
            </w:r>
            <w:proofErr w:type="gramStart"/>
            <w:r w:rsidRPr="0044499D">
              <w:rPr>
                <w:rFonts w:eastAsia="標楷體"/>
              </w:rPr>
              <w:t>註</w:t>
            </w:r>
            <w:proofErr w:type="gramEnd"/>
            <w:r w:rsidR="00B153FB">
              <w:rPr>
                <w:rFonts w:eastAsia="標楷體"/>
              </w:rPr>
              <w:t>3</w:t>
            </w:r>
            <w:r w:rsidRPr="0044499D">
              <w:rPr>
                <w:rFonts w:eastAsia="標楷體"/>
              </w:rPr>
              <w:t>)</w:t>
            </w:r>
          </w:p>
        </w:tc>
      </w:tr>
      <w:tr w:rsidR="00310A3F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Default="00310A3F" w:rsidP="00310A3F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營業收入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3F" w:rsidRPr="009802FF" w:rsidRDefault="00310A3F" w:rsidP="00310A3F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2,037,</w:t>
            </w:r>
            <w:r w:rsidRPr="009802FF">
              <w:rPr>
                <w:rFonts w:eastAsia="標楷體"/>
                <w:color w:val="000000"/>
              </w:rPr>
              <w:t>608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0A3F" w:rsidRPr="009802FF" w:rsidRDefault="00310A3F" w:rsidP="00310A3F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3,635,701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A3F" w:rsidRDefault="00310A3F" w:rsidP="00310A3F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1,850,338</w:t>
            </w:r>
          </w:p>
        </w:tc>
      </w:tr>
      <w:tr w:rsidR="00310A3F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Default="00310A3F" w:rsidP="00310A3F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營業毛利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3F" w:rsidRPr="009802FF" w:rsidRDefault="00310A3F" w:rsidP="00310A3F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568,055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0A3F" w:rsidRPr="009802FF" w:rsidRDefault="00310A3F" w:rsidP="00310A3F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1,238,264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A3F" w:rsidRDefault="00310A3F" w:rsidP="00310A3F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591,710</w:t>
            </w:r>
          </w:p>
        </w:tc>
      </w:tr>
      <w:tr w:rsidR="00310A3F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Default="00310A3F" w:rsidP="00310A3F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毛利率</w:t>
            </w:r>
            <w:r>
              <w:rPr>
                <w:rFonts w:eastAsia="標楷體" w:hAnsi="標楷體" w:hint="eastAsia"/>
              </w:rPr>
              <w:t>(%)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3F" w:rsidRPr="00801C5E" w:rsidRDefault="00310A3F" w:rsidP="00310A3F">
            <w:pPr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27.88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0A3F" w:rsidRPr="00801C5E" w:rsidRDefault="00310A3F" w:rsidP="00310A3F">
            <w:pPr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34.06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A3F" w:rsidRDefault="00310A3F" w:rsidP="00310A3F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31.98</w:t>
            </w:r>
          </w:p>
        </w:tc>
      </w:tr>
      <w:tr w:rsidR="00310A3F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Default="00310A3F" w:rsidP="00310A3F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營業外收入</w:t>
            </w:r>
            <w:r>
              <w:rPr>
                <w:rFonts w:eastAsia="標楷體" w:hAnsi="標楷體" w:hint="eastAsia"/>
              </w:rPr>
              <w:t>及支出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3F" w:rsidRPr="009802FF" w:rsidRDefault="00310A3F" w:rsidP="00310A3F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7,929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0A3F" w:rsidRPr="009802FF" w:rsidRDefault="00310A3F" w:rsidP="00310A3F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25,423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A3F" w:rsidRDefault="00310A3F" w:rsidP="00310A3F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(12,592)</w:t>
            </w:r>
          </w:p>
        </w:tc>
      </w:tr>
      <w:tr w:rsidR="00310A3F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Default="00310A3F" w:rsidP="00310A3F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稅前損益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3F" w:rsidRPr="009802FF" w:rsidRDefault="00310A3F" w:rsidP="00310A3F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177,549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0A3F" w:rsidRPr="009802FF" w:rsidRDefault="00310A3F" w:rsidP="00310A3F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559,325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A3F" w:rsidRDefault="00310A3F" w:rsidP="00310A3F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267,061</w:t>
            </w:r>
          </w:p>
        </w:tc>
      </w:tr>
      <w:tr w:rsidR="00310A3F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Default="00310A3F" w:rsidP="00310A3F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稅後損益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9802FF" w:rsidRDefault="00310A3F" w:rsidP="00310A3F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168,290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0A3F" w:rsidRPr="009802FF" w:rsidRDefault="00310A3F" w:rsidP="00310A3F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444,022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A3F" w:rsidRDefault="00310A3F" w:rsidP="00310A3F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222,061</w:t>
            </w:r>
          </w:p>
        </w:tc>
      </w:tr>
      <w:tr w:rsidR="000C42F3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Default="000C42F3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本期其他綜合損益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稅後淨額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(472)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(1,558)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2F3" w:rsidRDefault="00AD2C30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(1,558)</w:t>
            </w:r>
          </w:p>
        </w:tc>
      </w:tr>
      <w:tr w:rsidR="00441926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26" w:rsidRDefault="00441926" w:rsidP="00441926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本期綜合損益總額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26" w:rsidRPr="00801C5E" w:rsidRDefault="00441926" w:rsidP="00441926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26" w:rsidRPr="00801C5E" w:rsidRDefault="00441926" w:rsidP="00441926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26" w:rsidRPr="00801C5E" w:rsidRDefault="00441926" w:rsidP="00441926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26" w:rsidRPr="009802FF" w:rsidRDefault="00441926" w:rsidP="00441926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167,818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926" w:rsidRPr="009802FF" w:rsidRDefault="00441926" w:rsidP="00441926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442,464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926" w:rsidRDefault="000D2C80" w:rsidP="00441926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220,503</w:t>
            </w:r>
          </w:p>
        </w:tc>
      </w:tr>
      <w:tr w:rsidR="00441926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26" w:rsidRDefault="00441926" w:rsidP="00441926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淨利歸屬於母公司業主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26" w:rsidRPr="00801C5E" w:rsidRDefault="00441926" w:rsidP="00441926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26" w:rsidRPr="00801C5E" w:rsidRDefault="00441926" w:rsidP="00441926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26" w:rsidRPr="00801C5E" w:rsidRDefault="00441926" w:rsidP="00441926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26" w:rsidRPr="009802FF" w:rsidRDefault="00441926" w:rsidP="00441926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168,290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1926" w:rsidRPr="009802FF" w:rsidRDefault="00441926" w:rsidP="00441926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444,022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926" w:rsidRDefault="00BB0B1F" w:rsidP="00441926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222,061</w:t>
            </w:r>
          </w:p>
        </w:tc>
      </w:tr>
      <w:tr w:rsidR="000C42F3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Default="000C42F3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淨利歸屬於非控制權益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2F3" w:rsidRDefault="00BB0B1F">
            <w:pPr>
              <w:ind w:right="57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-</w:t>
            </w:r>
          </w:p>
        </w:tc>
      </w:tr>
      <w:tr w:rsidR="00441926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26" w:rsidRDefault="00441926" w:rsidP="00441926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綜合損益總額屬於母公司業主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26" w:rsidRPr="00D320A4" w:rsidRDefault="00441926" w:rsidP="0044192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D320A4"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26" w:rsidRPr="00D320A4" w:rsidRDefault="00441926" w:rsidP="0044192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D320A4"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26" w:rsidRPr="00D320A4" w:rsidRDefault="00441926" w:rsidP="0044192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D320A4"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26" w:rsidRPr="009802FF" w:rsidRDefault="00441926" w:rsidP="00441926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167,818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1926" w:rsidRPr="009802FF" w:rsidRDefault="00441926" w:rsidP="00441926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442,464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926" w:rsidRDefault="00BB0B1F" w:rsidP="00441926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220,503</w:t>
            </w:r>
          </w:p>
        </w:tc>
      </w:tr>
      <w:tr w:rsidR="000C42F3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Default="000C42F3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綜合損益總額屬於非控制權益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2F3" w:rsidRDefault="00BB0B1F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310A3F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Default="00310A3F" w:rsidP="00310A3F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每股盈餘（元）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A3F" w:rsidRPr="00801C5E" w:rsidRDefault="00310A3F" w:rsidP="00310A3F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3F" w:rsidRPr="009802FF" w:rsidRDefault="00310A3F" w:rsidP="00310A3F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4.08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0A3F" w:rsidRPr="009802FF" w:rsidRDefault="00310A3F" w:rsidP="00310A3F">
            <w:pPr>
              <w:ind w:rightChars="-3" w:right="-7"/>
              <w:jc w:val="right"/>
              <w:rPr>
                <w:rFonts w:eastAsia="標楷體"/>
              </w:rPr>
            </w:pPr>
            <w:r w:rsidRPr="009802FF">
              <w:rPr>
                <w:rFonts w:eastAsia="標楷體"/>
              </w:rPr>
              <w:t>9.16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A3F" w:rsidRDefault="00310A3F" w:rsidP="00310A3F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4.03</w:t>
            </w:r>
          </w:p>
        </w:tc>
      </w:tr>
      <w:tr w:rsidR="000C42F3" w:rsidTr="00ED7722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F3" w:rsidRPr="008E18FF" w:rsidRDefault="000C42F3">
            <w:pPr>
              <w:jc w:val="distribute"/>
              <w:rPr>
                <w:rFonts w:eastAsia="標楷體" w:hAnsi="標楷體"/>
              </w:rPr>
            </w:pPr>
            <w:r w:rsidRPr="008E18FF">
              <w:rPr>
                <w:rFonts w:eastAsia="標楷體" w:hAnsi="標楷體" w:hint="eastAsia"/>
              </w:rPr>
              <w:t>股利發放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E18FF" w:rsidRDefault="000C42F3">
            <w:pPr>
              <w:jc w:val="distribute"/>
              <w:rPr>
                <w:rFonts w:eastAsia="標楷體" w:hAnsi="標楷體"/>
              </w:rPr>
            </w:pPr>
            <w:r w:rsidRPr="008E18FF">
              <w:rPr>
                <w:rFonts w:eastAsia="標楷體" w:hAnsi="標楷體" w:hint="eastAsia"/>
              </w:rPr>
              <w:t>現金股利</w:t>
            </w:r>
            <w:r w:rsidRPr="008E18FF">
              <w:rPr>
                <w:rFonts w:eastAsia="標楷體" w:hAnsi="標楷體" w:hint="eastAsia"/>
              </w:rPr>
              <w:t>(</w:t>
            </w:r>
            <w:r w:rsidRPr="008E18FF">
              <w:rPr>
                <w:rFonts w:eastAsia="標楷體" w:hAnsi="標楷體" w:hint="eastAsia"/>
              </w:rPr>
              <w:t>元</w:t>
            </w:r>
            <w:r w:rsidRPr="008E18FF">
              <w:rPr>
                <w:rFonts w:eastAsia="標楷體" w:hAnsi="標楷體" w:hint="eastAsia"/>
              </w:rPr>
              <w:t>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F3" w:rsidRPr="00801C5E" w:rsidRDefault="006F362A" w:rsidP="00801C5E">
            <w:pPr>
              <w:wordWrap w:val="0"/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(</w:t>
            </w:r>
            <w:proofErr w:type="gramStart"/>
            <w:r w:rsidRPr="00801C5E">
              <w:rPr>
                <w:rFonts w:eastAsia="標楷體"/>
                <w:color w:val="000000"/>
              </w:rPr>
              <w:t>註</w:t>
            </w:r>
            <w:proofErr w:type="gramEnd"/>
            <w:r w:rsidR="00B153FB">
              <w:rPr>
                <w:rFonts w:eastAsia="標楷體"/>
                <w:color w:val="000000"/>
              </w:rPr>
              <w:t>4</w:t>
            </w:r>
            <w:r w:rsidRPr="00801C5E">
              <w:rPr>
                <w:rFonts w:eastAsia="標楷體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2F3" w:rsidRDefault="005523D6">
            <w:pPr>
              <w:ind w:right="57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</w:tr>
      <w:tr w:rsidR="000C42F3" w:rsidTr="00ED7722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F3" w:rsidRPr="008E18FF" w:rsidRDefault="000C42F3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E18FF" w:rsidRDefault="000C42F3">
            <w:pPr>
              <w:jc w:val="both"/>
              <w:rPr>
                <w:rFonts w:eastAsia="標楷體" w:hAnsi="標楷體"/>
              </w:rPr>
            </w:pPr>
            <w:r w:rsidRPr="008E18FF">
              <w:rPr>
                <w:rFonts w:eastAsia="標楷體" w:hAnsi="標楷體" w:hint="eastAsia"/>
              </w:rPr>
              <w:t>股票股利</w:t>
            </w:r>
            <w:r w:rsidRPr="008E18FF">
              <w:rPr>
                <w:rFonts w:eastAsia="標楷體" w:hAnsi="標楷體" w:hint="eastAsia"/>
              </w:rPr>
              <w:t>(</w:t>
            </w:r>
            <w:r w:rsidRPr="008E18FF">
              <w:rPr>
                <w:rFonts w:eastAsia="標楷體" w:hAnsi="標楷體" w:hint="eastAsia"/>
              </w:rPr>
              <w:t>資本公積轉增資</w:t>
            </w:r>
            <w:r w:rsidRPr="008E18FF">
              <w:rPr>
                <w:rFonts w:eastAsia="標楷體" w:hAnsi="標楷體" w:hint="eastAsia"/>
              </w:rPr>
              <w:t>)(</w:t>
            </w:r>
            <w:r w:rsidRPr="008E18FF">
              <w:rPr>
                <w:rFonts w:eastAsia="標楷體" w:hAnsi="標楷體" w:hint="eastAsia"/>
              </w:rPr>
              <w:t>元</w:t>
            </w:r>
            <w:r w:rsidRPr="008E18FF">
              <w:rPr>
                <w:rFonts w:eastAsia="標楷體" w:hAnsi="標楷體" w:hint="eastAsia"/>
              </w:rPr>
              <w:t>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F3" w:rsidRPr="00801C5E" w:rsidRDefault="006F362A" w:rsidP="00801C5E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(</w:t>
            </w:r>
            <w:proofErr w:type="gramStart"/>
            <w:r w:rsidRPr="00801C5E">
              <w:rPr>
                <w:rFonts w:eastAsia="標楷體"/>
                <w:color w:val="000000"/>
              </w:rPr>
              <w:t>註</w:t>
            </w:r>
            <w:proofErr w:type="gramEnd"/>
            <w:r w:rsidR="00B153FB">
              <w:rPr>
                <w:rFonts w:eastAsia="標楷體"/>
                <w:color w:val="000000"/>
              </w:rPr>
              <w:t>4</w:t>
            </w:r>
            <w:r w:rsidRPr="00801C5E">
              <w:rPr>
                <w:rFonts w:eastAsia="標楷體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2F3" w:rsidRDefault="005523D6">
            <w:pPr>
              <w:ind w:right="57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</w:tr>
      <w:tr w:rsidR="000C42F3" w:rsidTr="00ED7722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2F3" w:rsidRPr="008E18FF" w:rsidRDefault="000C42F3">
            <w:pPr>
              <w:jc w:val="distribute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42F3" w:rsidRPr="008E18FF" w:rsidRDefault="000C42F3">
            <w:pPr>
              <w:jc w:val="both"/>
              <w:rPr>
                <w:rFonts w:eastAsia="標楷體"/>
              </w:rPr>
            </w:pPr>
            <w:r w:rsidRPr="008E18FF">
              <w:rPr>
                <w:rFonts w:eastAsia="標楷體" w:hAnsi="標楷體" w:hint="eastAsia"/>
              </w:rPr>
              <w:t>股票股利</w:t>
            </w:r>
            <w:r w:rsidRPr="008E18FF">
              <w:rPr>
                <w:rFonts w:eastAsia="標楷體" w:hAnsi="標楷體" w:hint="eastAsia"/>
              </w:rPr>
              <w:t>(</w:t>
            </w:r>
            <w:r w:rsidRPr="008E18FF">
              <w:rPr>
                <w:rFonts w:eastAsia="標楷體" w:hAnsi="標楷體" w:hint="eastAsia"/>
              </w:rPr>
              <w:t>盈餘轉增資</w:t>
            </w:r>
            <w:r w:rsidRPr="008E18FF">
              <w:rPr>
                <w:rFonts w:eastAsia="標楷體" w:hAnsi="標楷體" w:hint="eastAsia"/>
              </w:rPr>
              <w:t>)(</w:t>
            </w:r>
            <w:r w:rsidRPr="008E18FF">
              <w:rPr>
                <w:rFonts w:eastAsia="標楷體" w:hAnsi="標楷體" w:hint="eastAsia"/>
              </w:rPr>
              <w:t>元</w:t>
            </w:r>
            <w:r w:rsidRPr="008E18FF">
              <w:rPr>
                <w:rFonts w:eastAsia="標楷體" w:hAnsi="標楷體" w:hint="eastAsia"/>
              </w:rPr>
              <w:t>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42F3" w:rsidRPr="00801C5E" w:rsidRDefault="000C42F3" w:rsidP="00801C5E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2F3" w:rsidRPr="00801C5E" w:rsidRDefault="006F362A" w:rsidP="00801C5E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(</w:t>
            </w:r>
            <w:proofErr w:type="gramStart"/>
            <w:r w:rsidRPr="00801C5E">
              <w:rPr>
                <w:rFonts w:eastAsia="標楷體"/>
                <w:color w:val="000000"/>
              </w:rPr>
              <w:t>註</w:t>
            </w:r>
            <w:proofErr w:type="gramEnd"/>
            <w:r w:rsidR="00B153FB">
              <w:rPr>
                <w:rFonts w:eastAsia="標楷體"/>
                <w:color w:val="000000"/>
              </w:rPr>
              <w:t>4</w:t>
            </w:r>
            <w:r w:rsidRPr="00801C5E">
              <w:rPr>
                <w:rFonts w:eastAsia="標楷體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2F3" w:rsidRDefault="005523D6">
            <w:pPr>
              <w:ind w:right="57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</w:tr>
    </w:tbl>
    <w:p w:rsidR="00B153FB" w:rsidRDefault="00B153FB" w:rsidP="00B153FB">
      <w:pPr>
        <w:pStyle w:val="Web"/>
        <w:widowControl w:val="0"/>
        <w:spacing w:before="0" w:beforeAutospacing="0" w:after="0" w:afterAutospacing="0"/>
        <w:ind w:leftChars="-177" w:left="566" w:rightChars="-355" w:right="-852" w:hangingChars="413" w:hanging="991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：</w:t>
      </w:r>
      <w:proofErr w:type="gramStart"/>
      <w:r w:rsidR="009E5721">
        <w:rPr>
          <w:rFonts w:ascii="Times New Roman" w:eastAsia="標楷體" w:hAnsi="Times New Roman" w:cs="Times New Roman" w:hint="eastAsia"/>
        </w:rPr>
        <w:t>絡達公司</w:t>
      </w:r>
      <w:proofErr w:type="gramEnd"/>
      <w:r w:rsidRPr="00B153FB">
        <w:rPr>
          <w:rFonts w:ascii="Times New Roman" w:eastAsia="標楷體" w:hAnsi="Times New Roman" w:cs="Times New Roman" w:hint="eastAsia"/>
        </w:rPr>
        <w:t>99</w:t>
      </w:r>
      <w:r w:rsidRPr="00B153FB">
        <w:rPr>
          <w:rFonts w:ascii="Times New Roman" w:eastAsia="標楷體" w:hAnsi="Times New Roman" w:cs="Times New Roman" w:hint="eastAsia"/>
        </w:rPr>
        <w:t>年至</w:t>
      </w:r>
      <w:r w:rsidRPr="00B153FB">
        <w:rPr>
          <w:rFonts w:ascii="Times New Roman" w:eastAsia="標楷體" w:hAnsi="Times New Roman" w:cs="Times New Roman" w:hint="eastAsia"/>
        </w:rPr>
        <w:t>101</w:t>
      </w:r>
      <w:r w:rsidRPr="00B153FB">
        <w:rPr>
          <w:rFonts w:ascii="Times New Roman" w:eastAsia="標楷體" w:hAnsi="Times New Roman" w:cs="Times New Roman" w:hint="eastAsia"/>
        </w:rPr>
        <w:t>年未編製我國財務會計準則之合併報表</w:t>
      </w:r>
      <w:r>
        <w:rPr>
          <w:rFonts w:ascii="Times New Roman" w:eastAsia="標楷體" w:hAnsi="Times New Roman" w:cs="Times New Roman" w:hint="eastAsia"/>
        </w:rPr>
        <w:t>。</w:t>
      </w:r>
    </w:p>
    <w:p w:rsidR="00AF2DA3" w:rsidRPr="00801C5E" w:rsidRDefault="00AF2DA3" w:rsidP="00ED7722">
      <w:pPr>
        <w:pStyle w:val="Web"/>
        <w:widowControl w:val="0"/>
        <w:spacing w:before="0" w:beforeAutospacing="0" w:after="0" w:afterAutospacing="0"/>
        <w:ind w:leftChars="-177" w:left="566" w:hangingChars="413" w:hanging="991"/>
        <w:rPr>
          <w:rFonts w:ascii="Times New Roman" w:eastAsia="標楷體" w:hAnsi="Times New Roman" w:cs="Times New Roman"/>
        </w:rPr>
      </w:pPr>
      <w:proofErr w:type="gramStart"/>
      <w:r w:rsidRPr="00801C5E">
        <w:rPr>
          <w:rFonts w:ascii="Times New Roman" w:eastAsia="標楷體" w:hAnsi="Times New Roman" w:cs="Times New Roman"/>
        </w:rPr>
        <w:t>註</w:t>
      </w:r>
      <w:proofErr w:type="gramEnd"/>
      <w:r w:rsidR="00B153FB">
        <w:rPr>
          <w:rFonts w:ascii="Times New Roman" w:eastAsia="標楷體" w:hAnsi="Times New Roman" w:cs="Times New Roman"/>
        </w:rPr>
        <w:t>2</w:t>
      </w:r>
      <w:r w:rsidR="00CC7115" w:rsidRPr="00801C5E">
        <w:rPr>
          <w:rFonts w:ascii="Times New Roman" w:eastAsia="標楷體" w:hAnsi="Times New Roman" w:cs="Times New Roman"/>
        </w:rPr>
        <w:t>：</w:t>
      </w:r>
      <w:r w:rsidRPr="00801C5E">
        <w:rPr>
          <w:rFonts w:ascii="Times New Roman" w:eastAsia="標楷體" w:hAnsi="Times New Roman" w:cs="Times New Roman"/>
        </w:rPr>
        <w:t>係依國際財務報導準則編製</w:t>
      </w:r>
      <w:r w:rsidR="00801C5E">
        <w:rPr>
          <w:rFonts w:ascii="Times New Roman" w:eastAsia="標楷體" w:hAnsi="Times New Roman" w:cs="Times New Roman" w:hint="eastAsia"/>
        </w:rPr>
        <w:t>且</w:t>
      </w:r>
      <w:r w:rsidR="004903DF">
        <w:rPr>
          <w:rFonts w:ascii="Times New Roman" w:eastAsia="標楷體" w:hAnsi="Times New Roman" w:cs="Times New Roman"/>
        </w:rPr>
        <w:t>經會計師查核簽證之</w:t>
      </w:r>
      <w:r w:rsidRPr="00801C5E">
        <w:rPr>
          <w:rFonts w:ascii="Times New Roman" w:eastAsia="標楷體" w:hAnsi="Times New Roman" w:cs="Times New Roman"/>
        </w:rPr>
        <w:t>財務報告。</w:t>
      </w:r>
    </w:p>
    <w:p w:rsidR="00B04F87" w:rsidRPr="00801C5E" w:rsidRDefault="0020043D" w:rsidP="00ED7722">
      <w:pPr>
        <w:pStyle w:val="Web"/>
        <w:widowControl w:val="0"/>
        <w:spacing w:before="0" w:beforeAutospacing="0" w:after="0" w:afterAutospacing="0"/>
        <w:ind w:leftChars="-178" w:left="283" w:rightChars="-177" w:right="-425" w:hangingChars="296" w:hanging="710"/>
        <w:rPr>
          <w:rFonts w:ascii="Times New Roman" w:eastAsia="標楷體" w:hAnsi="Times New Roman" w:cs="Times New Roman"/>
        </w:rPr>
      </w:pPr>
      <w:proofErr w:type="gramStart"/>
      <w:r w:rsidRPr="00801C5E">
        <w:rPr>
          <w:rFonts w:ascii="Times New Roman" w:eastAsia="標楷體" w:hAnsi="Times New Roman" w:cs="Times New Roman"/>
        </w:rPr>
        <w:t>註</w:t>
      </w:r>
      <w:proofErr w:type="gramEnd"/>
      <w:r w:rsidR="00B153FB">
        <w:rPr>
          <w:rFonts w:ascii="Times New Roman" w:eastAsia="標楷體" w:hAnsi="Times New Roman" w:cs="Times New Roman"/>
        </w:rPr>
        <w:t>3</w:t>
      </w:r>
      <w:r w:rsidR="00CC7115" w:rsidRPr="00801C5E">
        <w:rPr>
          <w:rFonts w:ascii="Times New Roman" w:eastAsia="標楷體" w:hAnsi="Times New Roman" w:cs="Times New Roman"/>
        </w:rPr>
        <w:t>：</w:t>
      </w:r>
      <w:r w:rsidR="00B04F87" w:rsidRPr="00801C5E">
        <w:rPr>
          <w:rFonts w:ascii="Times New Roman" w:eastAsia="標楷體" w:hAnsi="Times New Roman" w:cs="Times New Roman"/>
        </w:rPr>
        <w:t>係依國際財務報導準則編製之合併自結數字</w:t>
      </w:r>
      <w:r w:rsidRPr="00801C5E">
        <w:rPr>
          <w:rFonts w:ascii="Times New Roman" w:eastAsia="標楷體" w:hAnsi="Times New Roman" w:cs="Times New Roman"/>
        </w:rPr>
        <w:t>，未經會計師查核簽證，因此可能與會計師查核結果存有差異，請投資人於參考時審慎評估。</w:t>
      </w:r>
    </w:p>
    <w:p w:rsidR="004A30A4" w:rsidRDefault="00B04F87" w:rsidP="00ED7722">
      <w:pPr>
        <w:pStyle w:val="Web"/>
        <w:widowControl w:val="0"/>
        <w:spacing w:before="0" w:beforeAutospacing="0" w:after="0" w:afterAutospacing="0"/>
        <w:ind w:leftChars="-177" w:left="566" w:rightChars="-236" w:right="-566" w:hangingChars="413" w:hanging="991"/>
        <w:rPr>
          <w:rFonts w:ascii="Times New Roman" w:eastAsia="標楷體" w:hAnsi="Times New Roman" w:cs="Times New Roman"/>
        </w:rPr>
      </w:pPr>
      <w:proofErr w:type="gramStart"/>
      <w:r w:rsidRPr="00801C5E">
        <w:rPr>
          <w:rFonts w:ascii="Times New Roman" w:eastAsia="標楷體" w:hAnsi="Times New Roman" w:cs="Times New Roman"/>
        </w:rPr>
        <w:t>註</w:t>
      </w:r>
      <w:proofErr w:type="gramEnd"/>
      <w:r w:rsidR="00B153FB">
        <w:rPr>
          <w:rFonts w:ascii="Times New Roman" w:eastAsia="標楷體" w:hAnsi="Times New Roman" w:cs="Times New Roman"/>
        </w:rPr>
        <w:t>4</w:t>
      </w:r>
      <w:r w:rsidR="00CC7115" w:rsidRPr="00801C5E">
        <w:rPr>
          <w:rFonts w:ascii="Times New Roman" w:eastAsia="標楷體" w:hAnsi="Times New Roman" w:cs="Times New Roman"/>
        </w:rPr>
        <w:t>：</w:t>
      </w:r>
      <w:r w:rsidRPr="00801C5E">
        <w:rPr>
          <w:rFonts w:ascii="Times New Roman" w:eastAsia="標楷體" w:hAnsi="Times New Roman" w:cs="Times New Roman"/>
        </w:rPr>
        <w:t>民國</w:t>
      </w:r>
      <w:proofErr w:type="gramStart"/>
      <w:r w:rsidRPr="00801C5E">
        <w:rPr>
          <w:rFonts w:ascii="Times New Roman" w:eastAsia="標楷體" w:hAnsi="Times New Roman" w:cs="Times New Roman"/>
        </w:rPr>
        <w:t>103</w:t>
      </w:r>
      <w:proofErr w:type="gramEnd"/>
      <w:r w:rsidRPr="00801C5E">
        <w:rPr>
          <w:rFonts w:ascii="Times New Roman" w:eastAsia="標楷體" w:hAnsi="Times New Roman" w:cs="Times New Roman"/>
        </w:rPr>
        <w:t>年度盈餘分配案，業經民國</w:t>
      </w:r>
      <w:r w:rsidRPr="00801C5E">
        <w:rPr>
          <w:rFonts w:ascii="Times New Roman" w:eastAsia="標楷體" w:hAnsi="Times New Roman" w:cs="Times New Roman"/>
        </w:rPr>
        <w:t>104</w:t>
      </w:r>
      <w:r w:rsidRPr="00801C5E">
        <w:rPr>
          <w:rFonts w:ascii="Times New Roman" w:eastAsia="標楷體" w:hAnsi="Times New Roman" w:cs="Times New Roman"/>
        </w:rPr>
        <w:t>年</w:t>
      </w:r>
      <w:r w:rsidRPr="00801C5E">
        <w:rPr>
          <w:rFonts w:ascii="Times New Roman" w:eastAsia="標楷體" w:hAnsi="Times New Roman" w:cs="Times New Roman"/>
        </w:rPr>
        <w:t>5</w:t>
      </w:r>
      <w:r w:rsidRPr="00801C5E">
        <w:rPr>
          <w:rFonts w:ascii="Times New Roman" w:eastAsia="標楷體" w:hAnsi="Times New Roman" w:cs="Times New Roman"/>
        </w:rPr>
        <w:t>月</w:t>
      </w:r>
      <w:r w:rsidRPr="00801C5E">
        <w:rPr>
          <w:rFonts w:ascii="Times New Roman" w:eastAsia="標楷體" w:hAnsi="Times New Roman" w:cs="Times New Roman"/>
        </w:rPr>
        <w:t>19</w:t>
      </w:r>
      <w:r w:rsidRPr="00801C5E">
        <w:rPr>
          <w:rFonts w:ascii="Times New Roman" w:eastAsia="標楷體" w:hAnsi="Times New Roman" w:cs="Times New Roman"/>
        </w:rPr>
        <w:t>日董事會議通過，惟尚待股東會決議。</w:t>
      </w:r>
    </w:p>
    <w:p w:rsidR="004A30A4" w:rsidRDefault="004A30A4">
      <w:pPr>
        <w:widowControl/>
        <w:rPr>
          <w:rFonts w:eastAsia="標楷體"/>
          <w:kern w:val="0"/>
        </w:rPr>
      </w:pPr>
      <w:r>
        <w:rPr>
          <w:rFonts w:eastAsia="標楷體"/>
        </w:rPr>
        <w:br w:type="page"/>
      </w:r>
    </w:p>
    <w:tbl>
      <w:tblPr>
        <w:tblW w:w="1046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30"/>
        <w:gridCol w:w="1288"/>
        <w:gridCol w:w="1320"/>
        <w:gridCol w:w="1320"/>
        <w:gridCol w:w="1320"/>
        <w:gridCol w:w="1322"/>
        <w:gridCol w:w="1800"/>
      </w:tblGrid>
      <w:tr w:rsidR="004A30A4" w:rsidTr="00ED7722">
        <w:trPr>
          <w:cantSplit/>
          <w:trHeight w:hRule="exact" w:val="1172"/>
        </w:trPr>
        <w:tc>
          <w:tcPr>
            <w:tcW w:w="1046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0A4" w:rsidRPr="00B04F87" w:rsidRDefault="004A30A4" w:rsidP="004A30A4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ascii="新細明體" w:hAnsi="新細明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4052B4D" wp14:editId="655AFA5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-5715</wp:posOffset>
                      </wp:positionV>
                      <wp:extent cx="6642100" cy="1112520"/>
                      <wp:effectExtent l="0" t="3175" r="0" b="0"/>
                      <wp:wrapNone/>
                      <wp:docPr id="11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11125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3FB" w:rsidRDefault="00B153FB" w:rsidP="004A30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052B4D" id="_x0000_s1031" type="#_x0000_t202" style="position:absolute;left:0;text-align:left;margin-left:1pt;margin-top:-.45pt;width:523pt;height:87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" fillcolor="#ededed" stroked="f">
                      <v:fill rotate="t" focus="50%" type="gradient"/>
                      <v:textbox>
                        <w:txbxContent>
                          <w:p w:rsidR="00B153FB" w:rsidRDefault="00B153FB" w:rsidP="004A30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Ansi="標楷體"/>
                <w:b/>
                <w:bCs/>
                <w:sz w:val="28"/>
              </w:rPr>
              <w:t>最近</w:t>
            </w:r>
            <w:proofErr w:type="gramStart"/>
            <w:r>
              <w:rPr>
                <w:rFonts w:eastAsia="標楷體" w:hAnsi="標楷體"/>
                <w:b/>
                <w:bCs/>
                <w:sz w:val="28"/>
              </w:rPr>
              <w:t>五</w:t>
            </w:r>
            <w:proofErr w:type="gramEnd"/>
            <w:r>
              <w:rPr>
                <w:rFonts w:eastAsia="標楷體" w:hAnsi="標楷體"/>
                <w:b/>
                <w:bCs/>
                <w:sz w:val="28"/>
              </w:rPr>
              <w:t>年度簡明損益表及申請年度截至最近月份止之</w:t>
            </w:r>
            <w:r w:rsidRPr="0020043D">
              <w:rPr>
                <w:rFonts w:eastAsia="標楷體" w:hAnsi="標楷體"/>
                <w:b/>
                <w:bCs/>
                <w:sz w:val="28"/>
                <w:u w:val="single"/>
              </w:rPr>
              <w:t>自結</w:t>
            </w:r>
            <w:r>
              <w:rPr>
                <w:rFonts w:eastAsia="標楷體" w:hAnsi="標楷體"/>
                <w:b/>
                <w:bCs/>
                <w:sz w:val="28"/>
              </w:rPr>
              <w:t>損益表</w:t>
            </w:r>
            <w:r w:rsidR="00D46B2D">
              <w:rPr>
                <w:rFonts w:eastAsia="標楷體" w:hAnsi="標楷體" w:hint="eastAsia"/>
                <w:b/>
                <w:bCs/>
                <w:sz w:val="28"/>
              </w:rPr>
              <w:t>(</w:t>
            </w:r>
            <w:r w:rsidR="00D46B2D">
              <w:rPr>
                <w:rFonts w:eastAsia="標楷體" w:hAnsi="標楷體" w:hint="eastAsia"/>
                <w:b/>
                <w:bCs/>
                <w:sz w:val="28"/>
              </w:rPr>
              <w:t>個體</w:t>
            </w:r>
            <w:r w:rsidR="00D46B2D">
              <w:rPr>
                <w:rFonts w:eastAsia="標楷體" w:hAnsi="標楷體" w:hint="eastAsia"/>
                <w:b/>
                <w:bCs/>
                <w:sz w:val="28"/>
              </w:rPr>
              <w:t>)</w:t>
            </w:r>
          </w:p>
          <w:p w:rsidR="004A30A4" w:rsidRDefault="004A30A4" w:rsidP="004A30A4">
            <w:pPr>
              <w:ind w:firstLineChars="3500" w:firstLine="8400"/>
              <w:rPr>
                <w:rFonts w:eastAsia="標楷體"/>
              </w:rPr>
            </w:pPr>
            <w:r>
              <w:rPr>
                <w:rFonts w:eastAsia="標楷體" w:hAnsi="標楷體"/>
              </w:rPr>
              <w:t>單位：新台幣仟元</w:t>
            </w:r>
            <w:r>
              <w:rPr>
                <w:rFonts w:eastAsia="標楷體"/>
              </w:rPr>
              <w:t xml:space="preserve">                      </w:t>
            </w:r>
          </w:p>
        </w:tc>
      </w:tr>
      <w:tr w:rsidR="004A30A4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4A30A4" w:rsidRDefault="004A30A4" w:rsidP="004A30A4">
            <w:pPr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年度</w:t>
            </w:r>
          </w:p>
          <w:p w:rsidR="004A30A4" w:rsidRDefault="004A30A4" w:rsidP="004A30A4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項目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A4" w:rsidRPr="00D320A4" w:rsidRDefault="004A30A4" w:rsidP="004A30A4">
            <w:pPr>
              <w:jc w:val="center"/>
              <w:rPr>
                <w:rFonts w:eastAsia="標楷體"/>
              </w:rPr>
            </w:pPr>
            <w:r w:rsidRPr="00D320A4">
              <w:rPr>
                <w:rFonts w:eastAsia="標楷體"/>
              </w:rPr>
              <w:t>99</w:t>
            </w:r>
            <w:r w:rsidRPr="00D320A4">
              <w:rPr>
                <w:rFonts w:eastAsia="標楷體"/>
              </w:rPr>
              <w:t>年</w:t>
            </w:r>
            <w:r w:rsidRPr="00D320A4">
              <w:rPr>
                <w:rFonts w:eastAsia="標楷體"/>
              </w:rPr>
              <w:t>(</w:t>
            </w:r>
            <w:proofErr w:type="gramStart"/>
            <w:r w:rsidRPr="00D320A4">
              <w:rPr>
                <w:rFonts w:eastAsia="標楷體"/>
              </w:rPr>
              <w:t>註</w:t>
            </w:r>
            <w:proofErr w:type="gramEnd"/>
            <w:r w:rsidR="001A6907">
              <w:rPr>
                <w:rFonts w:eastAsia="標楷體" w:hint="eastAsia"/>
              </w:rPr>
              <w:t>1</w:t>
            </w:r>
            <w:r w:rsidRPr="00D320A4">
              <w:rPr>
                <w:rFonts w:eastAsia="標楷體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A4" w:rsidRPr="00D320A4" w:rsidRDefault="004A30A4" w:rsidP="004A30A4">
            <w:pPr>
              <w:jc w:val="center"/>
              <w:rPr>
                <w:rFonts w:eastAsia="標楷體"/>
              </w:rPr>
            </w:pPr>
            <w:r w:rsidRPr="00D320A4">
              <w:rPr>
                <w:rFonts w:eastAsia="標楷體"/>
              </w:rPr>
              <w:t>100</w:t>
            </w:r>
            <w:r w:rsidRPr="00D320A4">
              <w:rPr>
                <w:rFonts w:eastAsia="標楷體"/>
              </w:rPr>
              <w:t>年</w:t>
            </w:r>
            <w:r w:rsidRPr="00D320A4">
              <w:rPr>
                <w:rFonts w:eastAsia="標楷體"/>
              </w:rPr>
              <w:t>(</w:t>
            </w:r>
            <w:proofErr w:type="gramStart"/>
            <w:r w:rsidRPr="00D320A4">
              <w:rPr>
                <w:rFonts w:eastAsia="標楷體"/>
              </w:rPr>
              <w:t>註</w:t>
            </w:r>
            <w:proofErr w:type="gramEnd"/>
            <w:r w:rsidR="001A6907">
              <w:rPr>
                <w:rFonts w:eastAsia="標楷體" w:hint="eastAsia"/>
              </w:rPr>
              <w:t>1</w:t>
            </w:r>
            <w:r w:rsidRPr="00D320A4">
              <w:rPr>
                <w:rFonts w:eastAsia="標楷體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A4" w:rsidRPr="00D320A4" w:rsidRDefault="004A30A4" w:rsidP="004A30A4">
            <w:pPr>
              <w:jc w:val="center"/>
              <w:rPr>
                <w:rFonts w:eastAsia="標楷體"/>
              </w:rPr>
            </w:pPr>
            <w:r w:rsidRPr="00D320A4">
              <w:rPr>
                <w:rFonts w:eastAsia="標楷體"/>
              </w:rPr>
              <w:t>101</w:t>
            </w:r>
            <w:r w:rsidRPr="00D320A4">
              <w:rPr>
                <w:rFonts w:eastAsia="標楷體"/>
              </w:rPr>
              <w:t>年</w:t>
            </w:r>
            <w:r w:rsidRPr="00D320A4">
              <w:rPr>
                <w:rFonts w:eastAsia="標楷體"/>
              </w:rPr>
              <w:t>(</w:t>
            </w:r>
            <w:proofErr w:type="gramStart"/>
            <w:r w:rsidRPr="00D320A4">
              <w:rPr>
                <w:rFonts w:eastAsia="標楷體"/>
              </w:rPr>
              <w:t>註</w:t>
            </w:r>
            <w:proofErr w:type="gramEnd"/>
            <w:r w:rsidR="001A6907">
              <w:rPr>
                <w:rFonts w:eastAsia="標楷體" w:hint="eastAsia"/>
              </w:rPr>
              <w:t>1</w:t>
            </w:r>
            <w:r w:rsidRPr="00D320A4">
              <w:rPr>
                <w:rFonts w:eastAsia="標楷體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A4" w:rsidRPr="00D320A4" w:rsidRDefault="004A30A4" w:rsidP="004A30A4">
            <w:pPr>
              <w:jc w:val="center"/>
              <w:rPr>
                <w:rFonts w:eastAsia="標楷體"/>
              </w:rPr>
            </w:pPr>
            <w:r w:rsidRPr="00D320A4">
              <w:rPr>
                <w:rFonts w:eastAsia="標楷體"/>
              </w:rPr>
              <w:t>102</w:t>
            </w:r>
            <w:r w:rsidRPr="00D320A4">
              <w:rPr>
                <w:rFonts w:eastAsia="標楷體"/>
              </w:rPr>
              <w:t>年</w:t>
            </w:r>
            <w:r w:rsidR="001A6907" w:rsidRPr="00D320A4">
              <w:rPr>
                <w:rFonts w:eastAsia="標楷體"/>
              </w:rPr>
              <w:t>(</w:t>
            </w:r>
            <w:proofErr w:type="gramStart"/>
            <w:r w:rsidR="001A6907" w:rsidRPr="00D320A4">
              <w:rPr>
                <w:rFonts w:eastAsia="標楷體"/>
              </w:rPr>
              <w:t>註</w:t>
            </w:r>
            <w:proofErr w:type="gramEnd"/>
            <w:r w:rsidR="001A6907">
              <w:rPr>
                <w:rFonts w:eastAsia="標楷體" w:hint="eastAsia"/>
              </w:rPr>
              <w:t>2</w:t>
            </w:r>
            <w:r w:rsidR="001A6907" w:rsidRPr="00D320A4">
              <w:rPr>
                <w:rFonts w:eastAsia="標楷體"/>
              </w:rPr>
              <w:t>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0A4" w:rsidRPr="00D320A4" w:rsidRDefault="004A30A4" w:rsidP="004A30A4">
            <w:pPr>
              <w:jc w:val="center"/>
              <w:rPr>
                <w:rFonts w:eastAsia="標楷體"/>
              </w:rPr>
            </w:pPr>
            <w:r w:rsidRPr="00D320A4">
              <w:rPr>
                <w:rFonts w:eastAsia="標楷體"/>
              </w:rPr>
              <w:t>103</w:t>
            </w:r>
            <w:r w:rsidRPr="00D320A4">
              <w:rPr>
                <w:rFonts w:eastAsia="標楷體"/>
              </w:rPr>
              <w:t>年</w:t>
            </w:r>
            <w:r w:rsidR="001A6907" w:rsidRPr="00D320A4">
              <w:rPr>
                <w:rFonts w:eastAsia="標楷體"/>
              </w:rPr>
              <w:t>(</w:t>
            </w:r>
            <w:proofErr w:type="gramStart"/>
            <w:r w:rsidR="001A6907" w:rsidRPr="00D320A4">
              <w:rPr>
                <w:rFonts w:eastAsia="標楷體"/>
              </w:rPr>
              <w:t>註</w:t>
            </w:r>
            <w:proofErr w:type="gramEnd"/>
            <w:r w:rsidR="001A6907">
              <w:rPr>
                <w:rFonts w:eastAsia="標楷體" w:hint="eastAsia"/>
              </w:rPr>
              <w:t>2</w:t>
            </w:r>
            <w:r w:rsidR="001A6907" w:rsidRPr="00D320A4">
              <w:rPr>
                <w:rFonts w:eastAsia="標楷體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30A4" w:rsidRPr="009C018E" w:rsidRDefault="004A30A4" w:rsidP="004A30A4">
            <w:pPr>
              <w:jc w:val="center"/>
              <w:rPr>
                <w:rFonts w:eastAsia="標楷體"/>
              </w:rPr>
            </w:pPr>
            <w:r w:rsidRPr="00D320A4">
              <w:rPr>
                <w:rFonts w:eastAsia="標楷體"/>
              </w:rPr>
              <w:t xml:space="preserve"> </w:t>
            </w:r>
            <w:r w:rsidRPr="009C018E">
              <w:rPr>
                <w:rFonts w:eastAsia="標楷體"/>
              </w:rPr>
              <w:t>104</w:t>
            </w:r>
            <w:r w:rsidRPr="009C018E">
              <w:rPr>
                <w:rFonts w:eastAsia="標楷體"/>
              </w:rPr>
              <w:t>年</w:t>
            </w:r>
            <w:proofErr w:type="gramStart"/>
            <w:r w:rsidRPr="009C018E">
              <w:rPr>
                <w:rFonts w:eastAsia="標楷體"/>
              </w:rPr>
              <w:t>截</w:t>
            </w:r>
            <w:proofErr w:type="gramEnd"/>
          </w:p>
          <w:p w:rsidR="004A30A4" w:rsidRPr="009C018E" w:rsidRDefault="004A30A4" w:rsidP="004A30A4">
            <w:pPr>
              <w:jc w:val="center"/>
              <w:rPr>
                <w:rFonts w:eastAsia="標楷體"/>
              </w:rPr>
            </w:pPr>
            <w:r w:rsidRPr="009C018E">
              <w:rPr>
                <w:rFonts w:eastAsia="標楷體"/>
              </w:rPr>
              <w:t>至</w:t>
            </w:r>
            <w:r w:rsidRPr="009C018E">
              <w:rPr>
                <w:rFonts w:eastAsia="標楷體" w:hint="eastAsia"/>
              </w:rPr>
              <w:t>5</w:t>
            </w:r>
            <w:r w:rsidRPr="009C018E">
              <w:rPr>
                <w:rFonts w:eastAsia="標楷體"/>
              </w:rPr>
              <w:t>月份</w:t>
            </w:r>
            <w:proofErr w:type="gramStart"/>
            <w:r w:rsidRPr="009C018E">
              <w:rPr>
                <w:rFonts w:eastAsia="標楷體"/>
              </w:rPr>
              <w:t>止</w:t>
            </w:r>
            <w:proofErr w:type="gramEnd"/>
          </w:p>
          <w:p w:rsidR="004A30A4" w:rsidRPr="009C018E" w:rsidRDefault="004A30A4" w:rsidP="00D46B2D">
            <w:pPr>
              <w:jc w:val="center"/>
              <w:rPr>
                <w:rFonts w:eastAsia="標楷體"/>
                <w:u w:val="single"/>
              </w:rPr>
            </w:pPr>
            <w:r w:rsidRPr="009C018E">
              <w:rPr>
                <w:rFonts w:eastAsia="標楷體"/>
                <w:u w:val="single"/>
              </w:rPr>
              <w:t>(</w:t>
            </w:r>
            <w:r w:rsidRPr="009C018E">
              <w:rPr>
                <w:rFonts w:eastAsia="標楷體"/>
                <w:u w:val="single"/>
              </w:rPr>
              <w:t>自結數</w:t>
            </w:r>
            <w:r w:rsidR="00D46B2D" w:rsidRPr="009C018E">
              <w:rPr>
                <w:rFonts w:eastAsia="標楷體"/>
                <w:u w:val="single"/>
              </w:rPr>
              <w:t>)</w:t>
            </w:r>
          </w:p>
          <w:p w:rsidR="001A6907" w:rsidRPr="00D320A4" w:rsidRDefault="001A6907" w:rsidP="00D46B2D">
            <w:pPr>
              <w:jc w:val="center"/>
              <w:rPr>
                <w:rFonts w:eastAsia="標楷體"/>
                <w:u w:val="single"/>
              </w:rPr>
            </w:pPr>
            <w:r w:rsidRPr="009C018E">
              <w:rPr>
                <w:rFonts w:eastAsia="標楷體"/>
              </w:rPr>
              <w:t>(</w:t>
            </w:r>
            <w:proofErr w:type="gramStart"/>
            <w:r w:rsidRPr="009C018E">
              <w:rPr>
                <w:rFonts w:eastAsia="標楷體"/>
              </w:rPr>
              <w:t>註</w:t>
            </w:r>
            <w:proofErr w:type="gramEnd"/>
            <w:r w:rsidRPr="009C018E">
              <w:rPr>
                <w:rFonts w:eastAsia="標楷體"/>
              </w:rPr>
              <w:t>3)</w:t>
            </w:r>
          </w:p>
        </w:tc>
      </w:tr>
      <w:tr w:rsidR="00CD6F01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01" w:rsidRDefault="00CD6F01" w:rsidP="00CD6F01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營業收入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01" w:rsidRPr="00ED7722" w:rsidRDefault="00CD6F01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873,509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01" w:rsidRPr="00ED7722" w:rsidRDefault="00CD6F01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944,657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01" w:rsidRPr="00801C5E" w:rsidRDefault="00CD6F01" w:rsidP="00CD6F01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801C5E">
              <w:rPr>
                <w:rFonts w:eastAsia="標楷體"/>
                <w:kern w:val="0"/>
              </w:rPr>
              <w:t>954,147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01" w:rsidRPr="00801C5E" w:rsidRDefault="00CD6F01" w:rsidP="00CD6F01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FF10F7">
              <w:rPr>
                <w:rFonts w:hint="eastAsia"/>
              </w:rPr>
              <w:t>2,037,608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F01" w:rsidRPr="00801C5E" w:rsidRDefault="00CD6F01" w:rsidP="00CD6F01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FF10F7">
              <w:t>3,635,701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6F01" w:rsidRDefault="00CD6F01" w:rsidP="00CD6F01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1,850,338</w:t>
            </w:r>
          </w:p>
        </w:tc>
      </w:tr>
      <w:tr w:rsidR="00CD6F01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01" w:rsidRDefault="00CD6F01" w:rsidP="00CD6F01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營業毛利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01" w:rsidRPr="00ED7722" w:rsidRDefault="00CD6F01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155,445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01" w:rsidRPr="00ED7722" w:rsidRDefault="00CD6F01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281,752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01" w:rsidRPr="00801C5E" w:rsidRDefault="00CD6F01" w:rsidP="00CD6F01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801C5E">
              <w:rPr>
                <w:rFonts w:eastAsia="標楷體"/>
                <w:kern w:val="0"/>
              </w:rPr>
              <w:t>278,033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01" w:rsidRPr="00801C5E" w:rsidRDefault="00CD6F01" w:rsidP="00CD6F01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FF10F7">
              <w:t>568,055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F01" w:rsidRPr="00801C5E" w:rsidRDefault="00CD6F01" w:rsidP="00CD6F01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FF10F7">
              <w:t>1,238,264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6F01" w:rsidRDefault="00CD6F01" w:rsidP="00CD6F01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591,710</w:t>
            </w:r>
          </w:p>
        </w:tc>
      </w:tr>
      <w:tr w:rsidR="00CD6F01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01" w:rsidRDefault="00CD6F01" w:rsidP="00CD6F01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毛利率</w:t>
            </w:r>
            <w:r>
              <w:rPr>
                <w:rFonts w:eastAsia="標楷體" w:hAnsi="標楷體" w:hint="eastAsia"/>
              </w:rPr>
              <w:t>(%)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01" w:rsidRPr="00ED7722" w:rsidRDefault="00CD6F01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17.80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01" w:rsidRPr="00ED7722" w:rsidRDefault="00CD6F01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29.83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01" w:rsidRPr="00801C5E" w:rsidRDefault="00CD6F01" w:rsidP="00CD6F01">
            <w:pPr>
              <w:spacing w:line="240" w:lineRule="exact"/>
              <w:ind w:rightChars="6" w:right="14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29.14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01" w:rsidRPr="00801C5E" w:rsidRDefault="00CD6F01" w:rsidP="00CD6F01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27.88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F01" w:rsidRPr="00801C5E" w:rsidRDefault="00CD6F01" w:rsidP="00CD6F01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34.06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6F01" w:rsidRDefault="00CD6F01" w:rsidP="00CD6F01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31.98</w:t>
            </w:r>
          </w:p>
        </w:tc>
      </w:tr>
      <w:tr w:rsidR="00D46B2D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Default="00D46B2D" w:rsidP="00D46B2D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營業外收入</w:t>
            </w:r>
            <w:r>
              <w:rPr>
                <w:rFonts w:eastAsia="標楷體" w:hAnsi="標楷體" w:hint="eastAsia"/>
              </w:rPr>
              <w:t>及支出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ED7722" w:rsidRDefault="00D46B2D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(5,301)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ED7722" w:rsidRDefault="00D46B2D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(8,177)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D" w:rsidRPr="00801C5E" w:rsidRDefault="00D46B2D" w:rsidP="00D46B2D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801C5E">
              <w:rPr>
                <w:rFonts w:eastAsia="標楷體"/>
                <w:kern w:val="0"/>
              </w:rPr>
              <w:t>(16,040)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801C5E" w:rsidRDefault="001A6907" w:rsidP="00D46B2D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(14,182</w:t>
            </w:r>
            <w:r w:rsidRPr="00801C5E">
              <w:rPr>
                <w:rFonts w:eastAsia="標楷體"/>
                <w:kern w:val="0"/>
              </w:rPr>
              <w:t>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B2D" w:rsidRPr="00801C5E" w:rsidRDefault="00026369" w:rsidP="00D46B2D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FF10F7">
              <w:t>(6,652)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6B2D" w:rsidRDefault="00CD6F01" w:rsidP="00D46B2D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(30,02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)</w:t>
            </w:r>
          </w:p>
        </w:tc>
      </w:tr>
      <w:tr w:rsidR="00D46B2D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Default="00D46B2D" w:rsidP="00D46B2D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稅前損益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ED7722" w:rsidRDefault="00D46B2D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(53,858)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ED7722" w:rsidRDefault="00D46B2D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41,250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801C5E" w:rsidRDefault="00D46B2D" w:rsidP="00D46B2D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801C5E">
              <w:rPr>
                <w:rFonts w:eastAsia="標楷體"/>
                <w:kern w:val="0"/>
              </w:rPr>
              <w:t>26,728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801C5E" w:rsidRDefault="001A6907" w:rsidP="00D46B2D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>
              <w:t>177,549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B2D" w:rsidRPr="00801C5E" w:rsidRDefault="00026369" w:rsidP="00D46B2D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FF10F7">
              <w:t>559,325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6B2D" w:rsidRDefault="00CD6F01" w:rsidP="00D46B2D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267,061</w:t>
            </w:r>
          </w:p>
        </w:tc>
      </w:tr>
      <w:tr w:rsidR="00D46B2D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Default="00D46B2D" w:rsidP="00D46B2D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稅後損益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ED7722" w:rsidRDefault="00D46B2D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(53,977)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ED7722" w:rsidRDefault="00D46B2D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48,180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801C5E" w:rsidRDefault="00D46B2D" w:rsidP="00D46B2D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801C5E">
              <w:rPr>
                <w:rFonts w:eastAsia="標楷體"/>
                <w:kern w:val="0"/>
              </w:rPr>
              <w:t>38,979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801C5E" w:rsidRDefault="001A6907" w:rsidP="00D46B2D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>
              <w:rPr>
                <w:rFonts w:hint="eastAsia"/>
              </w:rPr>
              <w:t>168,290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B2D" w:rsidRPr="00801C5E" w:rsidRDefault="00026369" w:rsidP="00D46B2D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FF10F7">
              <w:t>444,022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6B2D" w:rsidRDefault="00CD6F01" w:rsidP="00D46B2D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222,061</w:t>
            </w:r>
          </w:p>
        </w:tc>
      </w:tr>
      <w:tr w:rsidR="00D46B2D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Default="00D46B2D" w:rsidP="00D46B2D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本期其他綜合損益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稅後淨額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ED7722" w:rsidRDefault="00D46B2D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ED7722" w:rsidRDefault="00D46B2D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801C5E" w:rsidRDefault="00D46B2D" w:rsidP="00D46B2D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801C5E" w:rsidRDefault="001A6907" w:rsidP="00D46B2D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(472)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B2D" w:rsidRPr="00801C5E" w:rsidRDefault="00026369" w:rsidP="00D46B2D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FF10F7">
              <w:t>(1,558)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6B2D" w:rsidRDefault="00CD6F01" w:rsidP="00D46B2D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(1,558)</w:t>
            </w:r>
          </w:p>
        </w:tc>
      </w:tr>
      <w:tr w:rsidR="00D46B2D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Default="00D46B2D" w:rsidP="00D46B2D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本期綜合損益總額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ED7722" w:rsidRDefault="00D46B2D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ED7722" w:rsidRDefault="00D46B2D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801C5E" w:rsidRDefault="00D46B2D" w:rsidP="00D46B2D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801C5E" w:rsidRDefault="001A6907" w:rsidP="00D46B2D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FF10F7">
              <w:t>167,818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B2D" w:rsidRPr="00801C5E" w:rsidRDefault="00026369" w:rsidP="00D46B2D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FF10F7">
              <w:t>442,464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6B2D" w:rsidRDefault="00CD6F01" w:rsidP="00D46B2D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220,503</w:t>
            </w:r>
          </w:p>
        </w:tc>
      </w:tr>
      <w:tr w:rsidR="00D46B2D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Default="00D46B2D" w:rsidP="00D46B2D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每股盈餘（元）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ED7722" w:rsidRDefault="00D46B2D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(1.57)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ED7722" w:rsidRDefault="00D46B2D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1.40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801C5E" w:rsidRDefault="00D46B2D" w:rsidP="00D46B2D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801C5E">
              <w:rPr>
                <w:rFonts w:eastAsia="標楷體"/>
                <w:kern w:val="0"/>
              </w:rPr>
              <w:t>1.12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B2D" w:rsidRPr="00801C5E" w:rsidRDefault="001A6907" w:rsidP="00D46B2D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4.08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B2D" w:rsidRPr="00801C5E" w:rsidRDefault="00026369" w:rsidP="00D46B2D">
            <w:pPr>
              <w:spacing w:line="240" w:lineRule="exact"/>
              <w:ind w:rightChars="-3" w:right="-7"/>
              <w:jc w:val="right"/>
              <w:rPr>
                <w:rFonts w:eastAsia="標楷體"/>
              </w:rPr>
            </w:pPr>
            <w:r w:rsidRPr="00FF10F7">
              <w:t>9.16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6B2D" w:rsidRDefault="00CD6F01" w:rsidP="00D46B2D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4.03</w:t>
            </w:r>
          </w:p>
        </w:tc>
      </w:tr>
      <w:tr w:rsidR="00026369" w:rsidTr="00ED7722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369" w:rsidRPr="008E18FF" w:rsidRDefault="00026369" w:rsidP="00026369">
            <w:pPr>
              <w:jc w:val="distribute"/>
              <w:rPr>
                <w:rFonts w:eastAsia="標楷體" w:hAnsi="標楷體"/>
              </w:rPr>
            </w:pPr>
            <w:r w:rsidRPr="008E18FF">
              <w:rPr>
                <w:rFonts w:eastAsia="標楷體" w:hAnsi="標楷體" w:hint="eastAsia"/>
              </w:rPr>
              <w:t>股利發放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369" w:rsidRPr="008E18FF" w:rsidRDefault="00026369" w:rsidP="00026369">
            <w:pPr>
              <w:jc w:val="distribute"/>
              <w:rPr>
                <w:rFonts w:eastAsia="標楷體" w:hAnsi="標楷體"/>
              </w:rPr>
            </w:pPr>
            <w:r w:rsidRPr="008E18FF">
              <w:rPr>
                <w:rFonts w:eastAsia="標楷體" w:hAnsi="標楷體" w:hint="eastAsia"/>
              </w:rPr>
              <w:t>現金股利</w:t>
            </w:r>
            <w:r w:rsidRPr="008E18FF">
              <w:rPr>
                <w:rFonts w:eastAsia="標楷體" w:hAnsi="標楷體" w:hint="eastAsia"/>
              </w:rPr>
              <w:t>(</w:t>
            </w:r>
            <w:r w:rsidRPr="008E18FF">
              <w:rPr>
                <w:rFonts w:eastAsia="標楷體" w:hAnsi="標楷體" w:hint="eastAsia"/>
              </w:rPr>
              <w:t>元</w:t>
            </w:r>
            <w:r w:rsidRPr="008E18FF">
              <w:rPr>
                <w:rFonts w:eastAsia="標楷體" w:hAnsi="標楷體" w:hint="eastAsia"/>
              </w:rPr>
              <w:t>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369" w:rsidRPr="00ED7722" w:rsidRDefault="00026369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369" w:rsidRPr="00ED7722" w:rsidRDefault="00026369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369" w:rsidRPr="00801C5E" w:rsidRDefault="00026369" w:rsidP="00026369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369" w:rsidRPr="00801C5E" w:rsidRDefault="00026369" w:rsidP="00026369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369" w:rsidRPr="00801C5E" w:rsidRDefault="00026369" w:rsidP="00026369">
            <w:pPr>
              <w:wordWrap w:val="0"/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(</w:t>
            </w:r>
            <w:proofErr w:type="gramStart"/>
            <w:r w:rsidRPr="00801C5E">
              <w:rPr>
                <w:rFonts w:eastAsia="標楷體"/>
                <w:color w:val="000000"/>
              </w:rPr>
              <w:t>註</w:t>
            </w:r>
            <w:proofErr w:type="gramEnd"/>
            <w:r>
              <w:rPr>
                <w:rFonts w:eastAsia="標楷體"/>
                <w:color w:val="000000"/>
              </w:rPr>
              <w:t>4</w:t>
            </w:r>
            <w:r w:rsidRPr="00801C5E">
              <w:rPr>
                <w:rFonts w:eastAsia="標楷體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6369" w:rsidRDefault="00026369" w:rsidP="00026369">
            <w:pPr>
              <w:ind w:right="57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</w:tr>
      <w:tr w:rsidR="00026369" w:rsidTr="00ED7722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369" w:rsidRPr="008E18FF" w:rsidRDefault="00026369" w:rsidP="00026369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369" w:rsidRPr="008E18FF" w:rsidRDefault="00026369" w:rsidP="00026369">
            <w:pPr>
              <w:jc w:val="both"/>
              <w:rPr>
                <w:rFonts w:eastAsia="標楷體" w:hAnsi="標楷體"/>
              </w:rPr>
            </w:pPr>
            <w:r w:rsidRPr="008E18FF">
              <w:rPr>
                <w:rFonts w:eastAsia="標楷體" w:hAnsi="標楷體" w:hint="eastAsia"/>
              </w:rPr>
              <w:t>股票股利</w:t>
            </w:r>
            <w:r w:rsidRPr="008E18FF">
              <w:rPr>
                <w:rFonts w:eastAsia="標楷體" w:hAnsi="標楷體" w:hint="eastAsia"/>
              </w:rPr>
              <w:t>(</w:t>
            </w:r>
            <w:r w:rsidRPr="008E18FF">
              <w:rPr>
                <w:rFonts w:eastAsia="標楷體" w:hAnsi="標楷體" w:hint="eastAsia"/>
              </w:rPr>
              <w:t>資本公積轉增資</w:t>
            </w:r>
            <w:r w:rsidRPr="008E18FF">
              <w:rPr>
                <w:rFonts w:eastAsia="標楷體" w:hAnsi="標楷體" w:hint="eastAsia"/>
              </w:rPr>
              <w:t>)(</w:t>
            </w:r>
            <w:r w:rsidRPr="008E18FF">
              <w:rPr>
                <w:rFonts w:eastAsia="標楷體" w:hAnsi="標楷體" w:hint="eastAsia"/>
              </w:rPr>
              <w:t>元</w:t>
            </w:r>
            <w:r w:rsidRPr="008E18FF">
              <w:rPr>
                <w:rFonts w:eastAsia="標楷體" w:hAnsi="標楷體" w:hint="eastAsia"/>
              </w:rPr>
              <w:t>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369" w:rsidRPr="00ED7722" w:rsidRDefault="00026369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369" w:rsidRPr="00ED7722" w:rsidRDefault="00026369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369" w:rsidRPr="00801C5E" w:rsidRDefault="00026369" w:rsidP="00026369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369" w:rsidRPr="00801C5E" w:rsidRDefault="00026369" w:rsidP="00026369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369" w:rsidRPr="00801C5E" w:rsidRDefault="00026369" w:rsidP="00026369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(</w:t>
            </w:r>
            <w:proofErr w:type="gramStart"/>
            <w:r w:rsidRPr="00801C5E">
              <w:rPr>
                <w:rFonts w:eastAsia="標楷體"/>
                <w:color w:val="000000"/>
              </w:rPr>
              <w:t>註</w:t>
            </w:r>
            <w:proofErr w:type="gramEnd"/>
            <w:r>
              <w:rPr>
                <w:rFonts w:eastAsia="標楷體"/>
                <w:color w:val="000000"/>
              </w:rPr>
              <w:t>4</w:t>
            </w:r>
            <w:r w:rsidRPr="00801C5E">
              <w:rPr>
                <w:rFonts w:eastAsia="標楷體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6369" w:rsidRDefault="00026369" w:rsidP="00026369">
            <w:pPr>
              <w:ind w:right="57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</w:tr>
      <w:tr w:rsidR="00026369" w:rsidTr="00ED7722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369" w:rsidRPr="008E18FF" w:rsidRDefault="00026369" w:rsidP="00026369">
            <w:pPr>
              <w:jc w:val="distribute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369" w:rsidRPr="008E18FF" w:rsidRDefault="00026369" w:rsidP="00026369">
            <w:pPr>
              <w:jc w:val="both"/>
              <w:rPr>
                <w:rFonts w:eastAsia="標楷體"/>
              </w:rPr>
            </w:pPr>
            <w:r w:rsidRPr="008E18FF">
              <w:rPr>
                <w:rFonts w:eastAsia="標楷體" w:hAnsi="標楷體" w:hint="eastAsia"/>
              </w:rPr>
              <w:t>股票股利</w:t>
            </w:r>
            <w:r w:rsidRPr="008E18FF">
              <w:rPr>
                <w:rFonts w:eastAsia="標楷體" w:hAnsi="標楷體" w:hint="eastAsia"/>
              </w:rPr>
              <w:t>(</w:t>
            </w:r>
            <w:r w:rsidRPr="008E18FF">
              <w:rPr>
                <w:rFonts w:eastAsia="標楷體" w:hAnsi="標楷體" w:hint="eastAsia"/>
              </w:rPr>
              <w:t>盈餘轉增資</w:t>
            </w:r>
            <w:r w:rsidRPr="008E18FF">
              <w:rPr>
                <w:rFonts w:eastAsia="標楷體" w:hAnsi="標楷體" w:hint="eastAsia"/>
              </w:rPr>
              <w:t>)(</w:t>
            </w:r>
            <w:r w:rsidRPr="008E18FF">
              <w:rPr>
                <w:rFonts w:eastAsia="標楷體" w:hAnsi="標楷體" w:hint="eastAsia"/>
              </w:rPr>
              <w:t>元</w:t>
            </w:r>
            <w:r w:rsidRPr="008E18FF">
              <w:rPr>
                <w:rFonts w:eastAsia="標楷體" w:hAnsi="標楷體" w:hint="eastAsia"/>
              </w:rPr>
              <w:t>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369" w:rsidRPr="00ED7722" w:rsidRDefault="00026369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369" w:rsidRPr="00ED7722" w:rsidRDefault="00026369" w:rsidP="00ED7722">
            <w:pPr>
              <w:widowControl/>
              <w:spacing w:line="320" w:lineRule="exact"/>
              <w:ind w:rightChars="-3" w:right="-7"/>
              <w:jc w:val="right"/>
              <w:rPr>
                <w:rFonts w:eastAsia="標楷體"/>
                <w:kern w:val="0"/>
              </w:rPr>
            </w:pPr>
            <w:r w:rsidRPr="00ED7722">
              <w:rPr>
                <w:rFonts w:eastAsia="標楷體"/>
                <w:kern w:val="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369" w:rsidRPr="00801C5E" w:rsidRDefault="00026369" w:rsidP="00026369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369" w:rsidRPr="00801C5E" w:rsidRDefault="00026369" w:rsidP="00026369">
            <w:pPr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369" w:rsidRPr="00801C5E" w:rsidRDefault="00026369" w:rsidP="00026369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(</w:t>
            </w:r>
            <w:proofErr w:type="gramStart"/>
            <w:r w:rsidRPr="00801C5E">
              <w:rPr>
                <w:rFonts w:eastAsia="標楷體"/>
                <w:color w:val="000000"/>
              </w:rPr>
              <w:t>註</w:t>
            </w:r>
            <w:proofErr w:type="gramEnd"/>
            <w:r>
              <w:rPr>
                <w:rFonts w:eastAsia="標楷體"/>
                <w:color w:val="000000"/>
              </w:rPr>
              <w:t>4</w:t>
            </w:r>
            <w:r w:rsidRPr="00801C5E">
              <w:rPr>
                <w:rFonts w:eastAsia="標楷體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69" w:rsidRDefault="00026369" w:rsidP="00026369">
            <w:pPr>
              <w:ind w:right="57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  <w:color w:val="000000"/>
              </w:rPr>
              <w:t>-</w:t>
            </w:r>
          </w:p>
        </w:tc>
      </w:tr>
    </w:tbl>
    <w:p w:rsidR="004A30A4" w:rsidRDefault="004A30A4" w:rsidP="00ED7722">
      <w:pPr>
        <w:pStyle w:val="Web"/>
        <w:widowControl w:val="0"/>
        <w:spacing w:before="0" w:beforeAutospacing="0" w:after="0" w:afterAutospacing="0"/>
        <w:ind w:leftChars="-177" w:left="566" w:hangingChars="413" w:hanging="991"/>
        <w:rPr>
          <w:rFonts w:ascii="Times New Roman" w:eastAsia="標楷體" w:hAnsi="Times New Roman" w:cs="Times New Roman"/>
        </w:rPr>
      </w:pPr>
      <w:proofErr w:type="gramStart"/>
      <w:r w:rsidRPr="00801C5E">
        <w:rPr>
          <w:rFonts w:ascii="Times New Roman" w:eastAsia="標楷體" w:hAnsi="Times New Roman" w:cs="Times New Roman"/>
        </w:rPr>
        <w:t>註</w:t>
      </w:r>
      <w:proofErr w:type="gramEnd"/>
      <w:r w:rsidR="001A6907">
        <w:rPr>
          <w:rFonts w:ascii="Times New Roman" w:eastAsia="標楷體" w:hAnsi="Times New Roman" w:cs="Times New Roman" w:hint="eastAsia"/>
        </w:rPr>
        <w:t>1</w:t>
      </w:r>
      <w:r w:rsidRPr="00801C5E">
        <w:rPr>
          <w:rFonts w:ascii="Times New Roman" w:eastAsia="標楷體" w:hAnsi="Times New Roman" w:cs="Times New Roman"/>
        </w:rPr>
        <w:t>：係依我國財務會計準則編製</w:t>
      </w:r>
      <w:r>
        <w:rPr>
          <w:rFonts w:ascii="Times New Roman" w:eastAsia="標楷體" w:hAnsi="Times New Roman" w:cs="Times New Roman" w:hint="eastAsia"/>
        </w:rPr>
        <w:t>且</w:t>
      </w:r>
      <w:r w:rsidR="00677C8F">
        <w:rPr>
          <w:rFonts w:ascii="Times New Roman" w:eastAsia="標楷體" w:hAnsi="Times New Roman" w:cs="Times New Roman"/>
        </w:rPr>
        <w:t>經會計師查核簽證之</w:t>
      </w:r>
      <w:r w:rsidRPr="00801C5E">
        <w:rPr>
          <w:rFonts w:ascii="Times New Roman" w:eastAsia="標楷體" w:hAnsi="Times New Roman" w:cs="Times New Roman"/>
        </w:rPr>
        <w:t>財務報告。</w:t>
      </w:r>
    </w:p>
    <w:p w:rsidR="001A6907" w:rsidRDefault="00026369" w:rsidP="00ED7722">
      <w:pPr>
        <w:pStyle w:val="Web"/>
        <w:widowControl w:val="0"/>
        <w:spacing w:before="0" w:beforeAutospacing="0" w:after="0" w:afterAutospacing="0"/>
        <w:ind w:leftChars="-177" w:left="566" w:hangingChars="413" w:hanging="991"/>
        <w:rPr>
          <w:rFonts w:ascii="Times New Roman" w:eastAsia="標楷體" w:hAnsi="Times New Roman" w:cs="Times New Roman"/>
        </w:rPr>
      </w:pPr>
      <w:proofErr w:type="gramStart"/>
      <w:r w:rsidRPr="00801C5E">
        <w:rPr>
          <w:rFonts w:ascii="Times New Roman" w:eastAsia="標楷體" w:hAnsi="Times New Roman" w:cs="Times New Roman"/>
        </w:rPr>
        <w:t>註</w:t>
      </w:r>
      <w:proofErr w:type="gramEnd"/>
      <w:r>
        <w:rPr>
          <w:rFonts w:ascii="Times New Roman" w:eastAsia="標楷體" w:hAnsi="Times New Roman" w:cs="Times New Roman"/>
        </w:rPr>
        <w:t>2</w:t>
      </w:r>
      <w:r w:rsidRPr="00801C5E">
        <w:rPr>
          <w:rFonts w:ascii="Times New Roman" w:eastAsia="標楷體" w:hAnsi="Times New Roman" w:cs="Times New Roman"/>
        </w:rPr>
        <w:t>：係依國際財務報導準則編製</w:t>
      </w:r>
      <w:r>
        <w:rPr>
          <w:rFonts w:ascii="Times New Roman" w:eastAsia="標楷體" w:hAnsi="Times New Roman" w:cs="Times New Roman" w:hint="eastAsia"/>
        </w:rPr>
        <w:t>且</w:t>
      </w:r>
      <w:r>
        <w:rPr>
          <w:rFonts w:ascii="Times New Roman" w:eastAsia="標楷體" w:hAnsi="Times New Roman" w:cs="Times New Roman"/>
        </w:rPr>
        <w:t>經會計師查核簽證之</w:t>
      </w:r>
      <w:r w:rsidRPr="00801C5E">
        <w:rPr>
          <w:rFonts w:ascii="Times New Roman" w:eastAsia="標楷體" w:hAnsi="Times New Roman" w:cs="Times New Roman"/>
        </w:rPr>
        <w:t>財務報告。</w:t>
      </w:r>
    </w:p>
    <w:p w:rsidR="00026369" w:rsidRPr="00801C5E" w:rsidRDefault="00026369" w:rsidP="00ED7722">
      <w:pPr>
        <w:pStyle w:val="Web"/>
        <w:widowControl w:val="0"/>
        <w:spacing w:before="0" w:beforeAutospacing="0" w:after="0" w:afterAutospacing="0"/>
        <w:ind w:leftChars="-178" w:left="283" w:rightChars="-177" w:right="-425" w:hangingChars="296" w:hanging="710"/>
        <w:rPr>
          <w:rFonts w:ascii="Times New Roman" w:eastAsia="標楷體" w:hAnsi="Times New Roman" w:cs="Times New Roman"/>
        </w:rPr>
      </w:pPr>
      <w:proofErr w:type="gramStart"/>
      <w:r w:rsidRPr="00801C5E">
        <w:rPr>
          <w:rFonts w:ascii="Times New Roman" w:eastAsia="標楷體" w:hAnsi="Times New Roman" w:cs="Times New Roman"/>
        </w:rPr>
        <w:t>註</w:t>
      </w:r>
      <w:proofErr w:type="gramEnd"/>
      <w:r>
        <w:rPr>
          <w:rFonts w:ascii="Times New Roman" w:eastAsia="標楷體" w:hAnsi="Times New Roman" w:cs="Times New Roman"/>
        </w:rPr>
        <w:t>3</w:t>
      </w:r>
      <w:r w:rsidRPr="00801C5E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</w:rPr>
        <w:t>係依國際財務報導準則編製之</w:t>
      </w:r>
      <w:r>
        <w:rPr>
          <w:rFonts w:ascii="Times New Roman" w:eastAsia="標楷體" w:hAnsi="Times New Roman" w:cs="Times New Roman" w:hint="eastAsia"/>
        </w:rPr>
        <w:t>個體</w:t>
      </w:r>
      <w:r w:rsidRPr="00801C5E">
        <w:rPr>
          <w:rFonts w:ascii="Times New Roman" w:eastAsia="標楷體" w:hAnsi="Times New Roman" w:cs="Times New Roman"/>
        </w:rPr>
        <w:t>自結數字，未經會計師查核簽證，因此可能與會計師查核結果存有差異，請投資人於參考時審慎評估。</w:t>
      </w:r>
    </w:p>
    <w:p w:rsidR="00026369" w:rsidRDefault="00026369" w:rsidP="00ED7722">
      <w:pPr>
        <w:pStyle w:val="Web"/>
        <w:widowControl w:val="0"/>
        <w:spacing w:before="0" w:beforeAutospacing="0" w:after="0" w:afterAutospacing="0"/>
        <w:ind w:leftChars="-177" w:left="566" w:rightChars="-236" w:right="-566" w:hangingChars="413" w:hanging="991"/>
        <w:rPr>
          <w:rFonts w:ascii="Times New Roman" w:eastAsia="標楷體" w:hAnsi="Times New Roman" w:cs="Times New Roman"/>
        </w:rPr>
      </w:pPr>
      <w:proofErr w:type="gramStart"/>
      <w:r w:rsidRPr="00801C5E">
        <w:rPr>
          <w:rFonts w:ascii="Times New Roman" w:eastAsia="標楷體" w:hAnsi="Times New Roman" w:cs="Times New Roman"/>
        </w:rPr>
        <w:t>註</w:t>
      </w:r>
      <w:proofErr w:type="gramEnd"/>
      <w:r>
        <w:rPr>
          <w:rFonts w:ascii="Times New Roman" w:eastAsia="標楷體" w:hAnsi="Times New Roman" w:cs="Times New Roman"/>
        </w:rPr>
        <w:t>4</w:t>
      </w:r>
      <w:r w:rsidRPr="00801C5E">
        <w:rPr>
          <w:rFonts w:ascii="Times New Roman" w:eastAsia="標楷體" w:hAnsi="Times New Roman" w:cs="Times New Roman"/>
        </w:rPr>
        <w:t>：民國</w:t>
      </w:r>
      <w:proofErr w:type="gramStart"/>
      <w:r w:rsidRPr="00801C5E">
        <w:rPr>
          <w:rFonts w:ascii="Times New Roman" w:eastAsia="標楷體" w:hAnsi="Times New Roman" w:cs="Times New Roman"/>
        </w:rPr>
        <w:t>103</w:t>
      </w:r>
      <w:proofErr w:type="gramEnd"/>
      <w:r w:rsidRPr="00801C5E">
        <w:rPr>
          <w:rFonts w:ascii="Times New Roman" w:eastAsia="標楷體" w:hAnsi="Times New Roman" w:cs="Times New Roman"/>
        </w:rPr>
        <w:t>年度盈餘分配案，業經民國</w:t>
      </w:r>
      <w:r w:rsidRPr="00801C5E">
        <w:rPr>
          <w:rFonts w:ascii="Times New Roman" w:eastAsia="標楷體" w:hAnsi="Times New Roman" w:cs="Times New Roman"/>
        </w:rPr>
        <w:t>104</w:t>
      </w:r>
      <w:r w:rsidRPr="00801C5E">
        <w:rPr>
          <w:rFonts w:ascii="Times New Roman" w:eastAsia="標楷體" w:hAnsi="Times New Roman" w:cs="Times New Roman"/>
        </w:rPr>
        <w:t>年</w:t>
      </w:r>
      <w:r w:rsidRPr="00801C5E">
        <w:rPr>
          <w:rFonts w:ascii="Times New Roman" w:eastAsia="標楷體" w:hAnsi="Times New Roman" w:cs="Times New Roman"/>
        </w:rPr>
        <w:t>5</w:t>
      </w:r>
      <w:r w:rsidRPr="00801C5E">
        <w:rPr>
          <w:rFonts w:ascii="Times New Roman" w:eastAsia="標楷體" w:hAnsi="Times New Roman" w:cs="Times New Roman"/>
        </w:rPr>
        <w:t>月</w:t>
      </w:r>
      <w:r w:rsidRPr="00801C5E">
        <w:rPr>
          <w:rFonts w:ascii="Times New Roman" w:eastAsia="標楷體" w:hAnsi="Times New Roman" w:cs="Times New Roman"/>
        </w:rPr>
        <w:t>19</w:t>
      </w:r>
      <w:r w:rsidRPr="00801C5E">
        <w:rPr>
          <w:rFonts w:ascii="Times New Roman" w:eastAsia="標楷體" w:hAnsi="Times New Roman" w:cs="Times New Roman"/>
        </w:rPr>
        <w:t>日董事會議通過，惟尚待股東會決議。</w:t>
      </w:r>
    </w:p>
    <w:p w:rsidR="00026369" w:rsidRPr="00026369" w:rsidRDefault="00026369" w:rsidP="004A30A4">
      <w:pPr>
        <w:pStyle w:val="Web"/>
        <w:widowControl w:val="0"/>
        <w:spacing w:before="0" w:beforeAutospacing="0" w:after="0" w:afterAutospacing="0"/>
        <w:ind w:left="566" w:hangingChars="236" w:hanging="566"/>
        <w:rPr>
          <w:rFonts w:ascii="Times New Roman" w:eastAsia="標楷體" w:hAnsi="Times New Roman" w:cs="Times New Roman"/>
        </w:rPr>
      </w:pPr>
    </w:p>
    <w:p w:rsidR="00A9596D" w:rsidRPr="00B04F87" w:rsidRDefault="00B04F87" w:rsidP="00B04F87">
      <w:pPr>
        <w:pStyle w:val="Web"/>
        <w:widowControl w:val="0"/>
        <w:spacing w:before="0" w:beforeAutospacing="0" w:after="0" w:afterAutospacing="0"/>
        <w:ind w:left="567" w:hangingChars="236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tbl>
      <w:tblPr>
        <w:tblW w:w="1046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77"/>
        <w:gridCol w:w="1668"/>
        <w:gridCol w:w="1736"/>
        <w:gridCol w:w="1665"/>
        <w:gridCol w:w="1610"/>
        <w:gridCol w:w="1691"/>
      </w:tblGrid>
      <w:tr w:rsidR="00161123" w:rsidRPr="00801C5E" w:rsidTr="00ED7722">
        <w:trPr>
          <w:cantSplit/>
          <w:trHeight w:hRule="exact" w:val="1209"/>
        </w:trPr>
        <w:tc>
          <w:tcPr>
            <w:tcW w:w="1046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bookmarkStart w:id="5" w:name="最近五年度簡明資產負債表"/>
          <w:bookmarkEnd w:id="5"/>
          <w:p w:rsidR="00161123" w:rsidRPr="00801C5E" w:rsidRDefault="00450137" w:rsidP="003A7D92">
            <w:pPr>
              <w:jc w:val="center"/>
              <w:rPr>
                <w:rFonts w:eastAsia="標楷體" w:hAnsi="標楷體"/>
                <w:b/>
                <w:bCs/>
                <w:sz w:val="28"/>
              </w:rPr>
            </w:pPr>
            <w:r>
              <w:rPr>
                <w:rFonts w:eastAsia="標楷體" w:hAnsi="標楷體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-635</wp:posOffset>
                      </wp:positionV>
                      <wp:extent cx="6642100" cy="1128395"/>
                      <wp:effectExtent l="2540" t="0" r="3810" b="0"/>
                      <wp:wrapNone/>
                      <wp:docPr id="5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11283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3FB" w:rsidRDefault="00B153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97" o:spid="_x0000_s1032" type="#_x0000_t202" style="position:absolute;left:0;text-align:left;margin-left:2pt;margin-top:-.05pt;width:523pt;height:8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" fillcolor="#ededed" stroked="f">
                      <v:fill rotate="t" focus="50%" type="gradient"/>
                      <v:textbox>
                        <w:txbxContent>
                          <w:p w:rsidR="00B153FB" w:rsidRDefault="00B153FB"/>
                        </w:txbxContent>
                      </v:textbox>
                    </v:shape>
                  </w:pict>
                </mc:Fallback>
              </mc:AlternateContent>
            </w:r>
            <w:r w:rsidR="00161123" w:rsidRPr="00801C5E">
              <w:rPr>
                <w:rFonts w:eastAsia="標楷體" w:hAnsi="標楷體"/>
                <w:b/>
                <w:bCs/>
                <w:sz w:val="28"/>
              </w:rPr>
              <w:t>最近</w:t>
            </w:r>
            <w:proofErr w:type="gramStart"/>
            <w:r w:rsidR="00161123" w:rsidRPr="00801C5E">
              <w:rPr>
                <w:rFonts w:eastAsia="標楷體" w:hAnsi="標楷體"/>
                <w:b/>
                <w:bCs/>
                <w:sz w:val="28"/>
              </w:rPr>
              <w:t>五</w:t>
            </w:r>
            <w:proofErr w:type="gramEnd"/>
            <w:r w:rsidR="00161123" w:rsidRPr="00801C5E">
              <w:rPr>
                <w:rFonts w:eastAsia="標楷體" w:hAnsi="標楷體"/>
                <w:b/>
                <w:bCs/>
                <w:sz w:val="28"/>
              </w:rPr>
              <w:t>年度簡明資產負債表</w:t>
            </w:r>
            <w:r w:rsidR="00D752D6">
              <w:rPr>
                <w:rFonts w:eastAsia="標楷體" w:hAnsi="標楷體" w:hint="eastAsia"/>
                <w:b/>
                <w:bCs/>
                <w:sz w:val="28"/>
              </w:rPr>
              <w:t>(</w:t>
            </w:r>
            <w:r w:rsidR="00D752D6">
              <w:rPr>
                <w:rFonts w:eastAsia="標楷體" w:hAnsi="標楷體" w:hint="eastAsia"/>
                <w:b/>
                <w:bCs/>
                <w:sz w:val="28"/>
              </w:rPr>
              <w:t>合併</w:t>
            </w:r>
            <w:r w:rsidR="00D752D6">
              <w:rPr>
                <w:rFonts w:eastAsia="標楷體" w:hAnsi="標楷體" w:hint="eastAsia"/>
                <w:b/>
                <w:bCs/>
                <w:sz w:val="28"/>
              </w:rPr>
              <w:t>)</w:t>
            </w:r>
          </w:p>
          <w:p w:rsidR="00161123" w:rsidRPr="00801C5E" w:rsidRDefault="00161123" w:rsidP="00B04F87">
            <w:pPr>
              <w:ind w:firstLineChars="2518" w:firstLine="7057"/>
              <w:rPr>
                <w:rFonts w:eastAsia="標楷體"/>
                <w:b/>
                <w:bCs/>
                <w:sz w:val="28"/>
              </w:rPr>
            </w:pPr>
            <w:r w:rsidRPr="00801C5E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801C5E">
              <w:rPr>
                <w:rFonts w:eastAsia="標楷體" w:hint="eastAsia"/>
                <w:b/>
                <w:bCs/>
                <w:sz w:val="28"/>
              </w:rPr>
              <w:t xml:space="preserve">       </w:t>
            </w:r>
            <w:r w:rsidRPr="00801C5E">
              <w:rPr>
                <w:rFonts w:eastAsia="標楷體" w:hAnsi="標楷體"/>
              </w:rPr>
              <w:t>單位：新台幣仟元</w:t>
            </w:r>
          </w:p>
          <w:p w:rsidR="00161123" w:rsidRPr="00801C5E" w:rsidRDefault="00161123">
            <w:pPr>
              <w:ind w:firstLineChars="1500" w:firstLine="3600"/>
              <w:rPr>
                <w:rFonts w:eastAsia="標楷體"/>
              </w:rPr>
            </w:pPr>
          </w:p>
          <w:p w:rsidR="00161123" w:rsidRPr="00801C5E" w:rsidRDefault="00161123">
            <w:pPr>
              <w:ind w:firstLineChars="1500" w:firstLine="3600"/>
              <w:rPr>
                <w:rFonts w:eastAsia="標楷體"/>
              </w:rPr>
            </w:pPr>
          </w:p>
          <w:p w:rsidR="00161123" w:rsidRPr="00801C5E" w:rsidRDefault="00161123">
            <w:pPr>
              <w:ind w:firstLineChars="1500" w:firstLine="3600"/>
              <w:rPr>
                <w:rFonts w:eastAsia="標楷體"/>
              </w:rPr>
            </w:pPr>
            <w:r w:rsidRPr="00801C5E">
              <w:rPr>
                <w:rFonts w:eastAsia="標楷體"/>
              </w:rPr>
              <w:t xml:space="preserve">         </w:t>
            </w:r>
          </w:p>
          <w:p w:rsidR="00161123" w:rsidRPr="00801C5E" w:rsidRDefault="00161123">
            <w:pPr>
              <w:ind w:firstLineChars="900" w:firstLine="2160"/>
              <w:rPr>
                <w:rFonts w:eastAsia="標楷體"/>
              </w:rPr>
            </w:pPr>
            <w:r w:rsidRPr="00801C5E">
              <w:rPr>
                <w:rFonts w:eastAsia="標楷體"/>
              </w:rPr>
              <w:t xml:space="preserve">                    </w:t>
            </w:r>
            <w:r w:rsidRPr="00801C5E">
              <w:rPr>
                <w:rFonts w:eastAsia="標楷體" w:hAnsi="標楷體"/>
              </w:rPr>
              <w:t>單位：新台幣仟元</w:t>
            </w:r>
          </w:p>
        </w:tc>
      </w:tr>
      <w:tr w:rsidR="0019438A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  <w:vAlign w:val="center"/>
          </w:tcPr>
          <w:p w:rsidR="0019438A" w:rsidRPr="00801C5E" w:rsidRDefault="0019438A">
            <w:pPr>
              <w:ind w:left="57" w:right="57"/>
              <w:jc w:val="right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年度</w:t>
            </w:r>
          </w:p>
          <w:p w:rsidR="0019438A" w:rsidRPr="00801C5E" w:rsidRDefault="0019438A">
            <w:pPr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項目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7D92" w:rsidRPr="00801C5E" w:rsidRDefault="00D769A4" w:rsidP="000E14A3">
            <w:pPr>
              <w:jc w:val="center"/>
              <w:rPr>
                <w:rFonts w:eastAsia="標楷體"/>
              </w:rPr>
            </w:pPr>
            <w:r w:rsidRPr="00801C5E">
              <w:rPr>
                <w:rFonts w:eastAsia="標楷體" w:hAnsi="標楷體" w:hint="eastAsia"/>
              </w:rPr>
              <w:t>99</w:t>
            </w:r>
            <w:r w:rsidR="0019438A" w:rsidRPr="00801C5E">
              <w:rPr>
                <w:rFonts w:eastAsia="標楷體" w:hAnsi="標楷體"/>
              </w:rPr>
              <w:t>年</w:t>
            </w:r>
            <w:r w:rsidR="009E5721">
              <w:rPr>
                <w:rFonts w:eastAsia="標楷體" w:hAnsi="標楷體" w:hint="eastAsia"/>
              </w:rPr>
              <w:t>(</w:t>
            </w:r>
            <w:proofErr w:type="gramStart"/>
            <w:r w:rsidR="009E5721">
              <w:rPr>
                <w:rFonts w:eastAsia="標楷體" w:hAnsi="標楷體" w:hint="eastAsia"/>
              </w:rPr>
              <w:t>註</w:t>
            </w:r>
            <w:proofErr w:type="gramEnd"/>
            <w:r w:rsidR="009E5721">
              <w:rPr>
                <w:rFonts w:eastAsia="標楷體" w:hAnsi="標楷體" w:hint="eastAsia"/>
              </w:rPr>
              <w:t>1)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7D92" w:rsidRPr="00801C5E" w:rsidRDefault="00D769A4" w:rsidP="000E14A3">
            <w:pPr>
              <w:jc w:val="center"/>
              <w:rPr>
                <w:rFonts w:eastAsia="標楷體"/>
              </w:rPr>
            </w:pPr>
            <w:r w:rsidRPr="00801C5E">
              <w:rPr>
                <w:rFonts w:eastAsia="標楷體" w:hAnsi="標楷體" w:hint="eastAsia"/>
              </w:rPr>
              <w:t>100</w:t>
            </w:r>
            <w:r w:rsidR="0019438A" w:rsidRPr="00801C5E">
              <w:rPr>
                <w:rFonts w:eastAsia="標楷體" w:hAnsi="標楷體"/>
              </w:rPr>
              <w:t>年</w:t>
            </w:r>
            <w:r w:rsidR="009E5721">
              <w:rPr>
                <w:rFonts w:eastAsia="標楷體" w:hAnsi="標楷體" w:hint="eastAsia"/>
              </w:rPr>
              <w:t>(</w:t>
            </w:r>
            <w:proofErr w:type="gramStart"/>
            <w:r w:rsidR="009E5721">
              <w:rPr>
                <w:rFonts w:eastAsia="標楷體" w:hAnsi="標楷體" w:hint="eastAsia"/>
              </w:rPr>
              <w:t>註</w:t>
            </w:r>
            <w:proofErr w:type="gramEnd"/>
            <w:r w:rsidR="009E5721">
              <w:rPr>
                <w:rFonts w:eastAsia="標楷體" w:hAnsi="標楷體" w:hint="eastAsia"/>
              </w:rPr>
              <w:t>1)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7D92" w:rsidRPr="00801C5E" w:rsidRDefault="00D769A4" w:rsidP="000E14A3">
            <w:pPr>
              <w:jc w:val="center"/>
              <w:rPr>
                <w:rFonts w:eastAsia="標楷體" w:hAnsi="標楷體"/>
              </w:rPr>
            </w:pPr>
            <w:r w:rsidRPr="00801C5E">
              <w:rPr>
                <w:rFonts w:eastAsia="標楷體" w:hAnsi="標楷體" w:hint="eastAsia"/>
              </w:rPr>
              <w:t>101</w:t>
            </w:r>
            <w:r w:rsidR="0019438A" w:rsidRPr="00801C5E">
              <w:rPr>
                <w:rFonts w:eastAsia="標楷體" w:hAnsi="標楷體"/>
              </w:rPr>
              <w:t>年</w:t>
            </w:r>
            <w:r w:rsidR="009E5721">
              <w:rPr>
                <w:rFonts w:eastAsia="標楷體" w:hAnsi="標楷體" w:hint="eastAsia"/>
              </w:rPr>
              <w:t>(</w:t>
            </w:r>
            <w:proofErr w:type="gramStart"/>
            <w:r w:rsidR="009E5721">
              <w:rPr>
                <w:rFonts w:eastAsia="標楷體" w:hAnsi="標楷體" w:hint="eastAsia"/>
              </w:rPr>
              <w:t>註</w:t>
            </w:r>
            <w:proofErr w:type="gramEnd"/>
            <w:r w:rsidR="009E5721">
              <w:rPr>
                <w:rFonts w:eastAsia="標楷體" w:hAnsi="標楷體" w:hint="eastAsia"/>
              </w:rPr>
              <w:t>1)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38A" w:rsidRPr="00801C5E" w:rsidRDefault="00D769A4" w:rsidP="00161123">
            <w:pPr>
              <w:jc w:val="center"/>
              <w:rPr>
                <w:rFonts w:eastAsia="標楷體"/>
              </w:rPr>
            </w:pPr>
            <w:r w:rsidRPr="00801C5E">
              <w:rPr>
                <w:rFonts w:eastAsia="標楷體" w:hint="eastAsia"/>
              </w:rPr>
              <w:t>102</w:t>
            </w:r>
            <w:r w:rsidR="0019438A" w:rsidRPr="00801C5E">
              <w:rPr>
                <w:rFonts w:eastAsia="標楷體" w:hint="eastAsia"/>
              </w:rPr>
              <w:t>年</w:t>
            </w:r>
            <w:r w:rsidR="00B04F87" w:rsidRPr="00801C5E">
              <w:rPr>
                <w:rFonts w:eastAsia="標楷體" w:hint="eastAsia"/>
              </w:rPr>
              <w:t>(</w:t>
            </w:r>
            <w:proofErr w:type="gramStart"/>
            <w:r w:rsidR="00B04F87" w:rsidRPr="00801C5E">
              <w:rPr>
                <w:rFonts w:eastAsia="標楷體" w:hint="eastAsia"/>
              </w:rPr>
              <w:t>註</w:t>
            </w:r>
            <w:proofErr w:type="gramEnd"/>
            <w:r w:rsidR="009E5721">
              <w:rPr>
                <w:rFonts w:eastAsia="標楷體" w:hint="eastAsia"/>
              </w:rPr>
              <w:t>2</w:t>
            </w:r>
            <w:r w:rsidR="00B04F87" w:rsidRPr="00801C5E">
              <w:rPr>
                <w:rFonts w:eastAsia="標楷體" w:hint="eastAsia"/>
              </w:rPr>
              <w:t>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38A" w:rsidRPr="00801C5E" w:rsidRDefault="00D769A4" w:rsidP="00161123">
            <w:pPr>
              <w:jc w:val="center"/>
              <w:rPr>
                <w:rFonts w:eastAsia="標楷體"/>
              </w:rPr>
            </w:pPr>
            <w:r w:rsidRPr="00801C5E">
              <w:rPr>
                <w:rFonts w:eastAsia="標楷體" w:hint="eastAsia"/>
              </w:rPr>
              <w:t>103</w:t>
            </w:r>
            <w:r w:rsidR="0019438A" w:rsidRPr="00801C5E">
              <w:rPr>
                <w:rFonts w:eastAsia="標楷體" w:hint="eastAsia"/>
              </w:rPr>
              <w:t>年</w:t>
            </w:r>
            <w:r w:rsidR="00B04F87" w:rsidRPr="00801C5E">
              <w:rPr>
                <w:rFonts w:eastAsia="標楷體" w:hint="eastAsia"/>
              </w:rPr>
              <w:t>(</w:t>
            </w:r>
            <w:proofErr w:type="gramStart"/>
            <w:r w:rsidR="00B04F87" w:rsidRPr="00801C5E">
              <w:rPr>
                <w:rFonts w:eastAsia="標楷體" w:hint="eastAsia"/>
              </w:rPr>
              <w:t>註</w:t>
            </w:r>
            <w:proofErr w:type="gramEnd"/>
            <w:r w:rsidR="009E5721">
              <w:rPr>
                <w:rFonts w:eastAsia="標楷體" w:hint="eastAsia"/>
              </w:rPr>
              <w:t>2</w:t>
            </w:r>
            <w:r w:rsidR="00B04F87" w:rsidRPr="00801C5E">
              <w:rPr>
                <w:rFonts w:eastAsia="標楷體" w:hint="eastAsia"/>
              </w:rPr>
              <w:t>)</w:t>
            </w:r>
          </w:p>
        </w:tc>
      </w:tr>
      <w:tr w:rsidR="00D752D6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流動資產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1,144,273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2,208,160</w:t>
            </w:r>
          </w:p>
        </w:tc>
      </w:tr>
      <w:tr w:rsidR="00485A34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34" w:rsidRPr="00801C5E" w:rsidRDefault="00485A34" w:rsidP="00485A34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 w:hint="eastAsia"/>
              </w:rPr>
              <w:t>不動產、廠房及設備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34" w:rsidRPr="00801C5E" w:rsidRDefault="00485A34" w:rsidP="00485A34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34" w:rsidRPr="00801C5E" w:rsidRDefault="00485A34" w:rsidP="00485A34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34" w:rsidRPr="00801C5E" w:rsidRDefault="00485A34" w:rsidP="00485A34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34" w:rsidRPr="00801C5E" w:rsidRDefault="00485A34" w:rsidP="00485A34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35,054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5A34" w:rsidRPr="00801C5E" w:rsidRDefault="00485A34" w:rsidP="00485A34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68,198</w:t>
            </w:r>
          </w:p>
        </w:tc>
      </w:tr>
      <w:tr w:rsidR="00D752D6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無形資產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49,900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97,478</w:t>
            </w:r>
          </w:p>
        </w:tc>
      </w:tr>
      <w:tr w:rsidR="00D752D6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其他資產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56,066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32,446</w:t>
            </w:r>
          </w:p>
        </w:tc>
      </w:tr>
      <w:tr w:rsidR="00D752D6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資產總額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1,285,293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2,406,282</w:t>
            </w:r>
          </w:p>
        </w:tc>
      </w:tr>
      <w:tr w:rsidR="00D752D6" w:rsidRPr="00801C5E" w:rsidTr="00ED7722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流動</w:t>
            </w:r>
          </w:p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負債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801C5E">
              <w:rPr>
                <w:rFonts w:hAnsi="標楷體"/>
                <w:kern w:val="2"/>
                <w:szCs w:val="24"/>
              </w:rPr>
              <w:t>分</w:t>
            </w:r>
            <w:r w:rsidRPr="00801C5E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801C5E">
              <w:rPr>
                <w:rFonts w:hAnsi="標楷體"/>
                <w:kern w:val="2"/>
                <w:szCs w:val="24"/>
              </w:rPr>
              <w:t>配</w:t>
            </w:r>
            <w:r w:rsidRPr="00801C5E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801C5E"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649,692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898,907</w:t>
            </w:r>
          </w:p>
        </w:tc>
      </w:tr>
      <w:tr w:rsidR="00D752D6" w:rsidRPr="00801C5E" w:rsidTr="00ED7722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jc w:val="right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分</w:t>
            </w:r>
            <w:r w:rsidRPr="00801C5E">
              <w:rPr>
                <w:rFonts w:eastAsia="標楷體" w:hAnsi="標楷體" w:hint="eastAsia"/>
              </w:rPr>
              <w:t xml:space="preserve"> </w:t>
            </w:r>
            <w:r w:rsidRPr="00801C5E">
              <w:rPr>
                <w:rFonts w:eastAsia="標楷體" w:hAnsi="標楷體"/>
              </w:rPr>
              <w:t>配</w:t>
            </w:r>
            <w:r w:rsidRPr="00801C5E">
              <w:rPr>
                <w:rFonts w:eastAsia="標楷體" w:hAnsi="標楷體" w:hint="eastAsia"/>
              </w:rPr>
              <w:t xml:space="preserve"> </w:t>
            </w:r>
            <w:r w:rsidRPr="00801C5E">
              <w:rPr>
                <w:rFonts w:eastAsia="標楷體" w:hAnsi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</w:rPr>
              <w:t>649,692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(</w:t>
            </w:r>
            <w:proofErr w:type="gramStart"/>
            <w:r w:rsidRPr="00801C5E">
              <w:rPr>
                <w:rFonts w:eastAsia="標楷體"/>
                <w:color w:val="000000"/>
              </w:rPr>
              <w:t>註</w:t>
            </w:r>
            <w:proofErr w:type="gramEnd"/>
            <w:r w:rsidR="009E5721">
              <w:rPr>
                <w:rFonts w:eastAsia="標楷體" w:hint="eastAsia"/>
                <w:color w:val="000000"/>
              </w:rPr>
              <w:t>3</w:t>
            </w:r>
            <w:r w:rsidRPr="00801C5E">
              <w:rPr>
                <w:rFonts w:eastAsia="標楷體"/>
                <w:color w:val="000000"/>
              </w:rPr>
              <w:t>)</w:t>
            </w:r>
          </w:p>
        </w:tc>
      </w:tr>
      <w:tr w:rsidR="00D752D6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 w:hint="eastAsia"/>
              </w:rPr>
              <w:t>非流動</w:t>
            </w:r>
            <w:r w:rsidRPr="00801C5E">
              <w:rPr>
                <w:rFonts w:eastAsia="標楷體" w:hAnsi="標楷體"/>
              </w:rPr>
              <w:t>負債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9,304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11,919</w:t>
            </w:r>
          </w:p>
        </w:tc>
      </w:tr>
      <w:tr w:rsidR="00D752D6" w:rsidRPr="00801C5E" w:rsidTr="00ED7722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負債</w:t>
            </w:r>
          </w:p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801C5E">
              <w:rPr>
                <w:rFonts w:hAnsi="標楷體"/>
                <w:kern w:val="2"/>
                <w:szCs w:val="24"/>
              </w:rPr>
              <w:t>分</w:t>
            </w:r>
            <w:r w:rsidRPr="00801C5E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801C5E">
              <w:rPr>
                <w:rFonts w:hAnsi="標楷體"/>
                <w:kern w:val="2"/>
                <w:szCs w:val="24"/>
              </w:rPr>
              <w:t>配</w:t>
            </w:r>
            <w:r w:rsidRPr="00801C5E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801C5E"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658,996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910,826</w:t>
            </w:r>
          </w:p>
        </w:tc>
      </w:tr>
      <w:tr w:rsidR="00D752D6" w:rsidRPr="00801C5E" w:rsidTr="00ED7722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jc w:val="right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分</w:t>
            </w:r>
            <w:r w:rsidRPr="00801C5E">
              <w:rPr>
                <w:rFonts w:eastAsia="標楷體" w:hAnsi="標楷體" w:hint="eastAsia"/>
              </w:rPr>
              <w:t xml:space="preserve"> </w:t>
            </w:r>
            <w:r w:rsidRPr="00801C5E">
              <w:rPr>
                <w:rFonts w:eastAsia="標楷體" w:hAnsi="標楷體"/>
              </w:rPr>
              <w:t>配</w:t>
            </w:r>
            <w:r w:rsidRPr="00801C5E">
              <w:rPr>
                <w:rFonts w:eastAsia="標楷體" w:hAnsi="標楷體" w:hint="eastAsia"/>
              </w:rPr>
              <w:t xml:space="preserve"> </w:t>
            </w:r>
            <w:r w:rsidRPr="00801C5E">
              <w:rPr>
                <w:rFonts w:eastAsia="標楷體" w:hAnsi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</w:rPr>
              <w:t>658,996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(</w:t>
            </w:r>
            <w:proofErr w:type="gramStart"/>
            <w:r w:rsidRPr="00801C5E">
              <w:rPr>
                <w:rFonts w:eastAsia="標楷體"/>
                <w:color w:val="000000"/>
              </w:rPr>
              <w:t>註</w:t>
            </w:r>
            <w:proofErr w:type="gramEnd"/>
            <w:r w:rsidR="009E5721">
              <w:rPr>
                <w:rFonts w:eastAsia="標楷體" w:hint="eastAsia"/>
                <w:color w:val="000000"/>
              </w:rPr>
              <w:t>3</w:t>
            </w:r>
            <w:r w:rsidRPr="00801C5E">
              <w:rPr>
                <w:rFonts w:eastAsia="標楷體"/>
                <w:color w:val="000000"/>
              </w:rPr>
              <w:t>)</w:t>
            </w:r>
          </w:p>
        </w:tc>
      </w:tr>
      <w:tr w:rsidR="00E808B4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8B4" w:rsidRPr="00801C5E" w:rsidRDefault="00E808B4" w:rsidP="00E808B4">
            <w:pPr>
              <w:jc w:val="distribute"/>
              <w:rPr>
                <w:rFonts w:ascii="標楷體" w:eastAsia="標楷體" w:hAnsi="標楷體"/>
              </w:rPr>
            </w:pPr>
            <w:r w:rsidRPr="00801C5E">
              <w:rPr>
                <w:rFonts w:ascii="標楷體" w:eastAsia="標楷體" w:hAnsi="標楷體"/>
              </w:rPr>
              <w:t>歸 屬 於 母 公 司 業 主 之 權 益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8B4" w:rsidRPr="00801C5E" w:rsidRDefault="00E808B4" w:rsidP="00E808B4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8B4" w:rsidRPr="00801C5E" w:rsidRDefault="00E808B4" w:rsidP="00E808B4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8B4" w:rsidRPr="00801C5E" w:rsidRDefault="00E808B4" w:rsidP="00E808B4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8B4" w:rsidRPr="00801C5E" w:rsidRDefault="00E808B4" w:rsidP="00E808B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t>626,297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B4" w:rsidRPr="00801C5E" w:rsidRDefault="00E808B4" w:rsidP="00E808B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t>1,495,456</w:t>
            </w:r>
          </w:p>
        </w:tc>
      </w:tr>
      <w:tr w:rsidR="00D752D6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股本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427,895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545,165</w:t>
            </w:r>
          </w:p>
        </w:tc>
      </w:tr>
      <w:tr w:rsidR="00D752D6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資本公積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42,219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351,644</w:t>
            </w:r>
          </w:p>
        </w:tc>
      </w:tr>
      <w:tr w:rsidR="00D752D6" w:rsidRPr="00801C5E" w:rsidTr="00ED7722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保留</w:t>
            </w:r>
          </w:p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盈餘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801C5E">
              <w:rPr>
                <w:rFonts w:hAnsi="標楷體"/>
                <w:kern w:val="2"/>
                <w:szCs w:val="24"/>
              </w:rPr>
              <w:t>分</w:t>
            </w:r>
            <w:r w:rsidRPr="00801C5E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801C5E">
              <w:rPr>
                <w:rFonts w:hAnsi="標楷體"/>
                <w:kern w:val="2"/>
                <w:szCs w:val="24"/>
              </w:rPr>
              <w:t>配</w:t>
            </w:r>
            <w:r w:rsidRPr="00801C5E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801C5E"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156,199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598,068</w:t>
            </w:r>
          </w:p>
        </w:tc>
      </w:tr>
      <w:tr w:rsidR="00D752D6" w:rsidRPr="00801C5E" w:rsidTr="00ED7722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jc w:val="right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分</w:t>
            </w:r>
            <w:r w:rsidRPr="00801C5E">
              <w:rPr>
                <w:rFonts w:eastAsia="標楷體" w:hAnsi="標楷體" w:hint="eastAsia"/>
              </w:rPr>
              <w:t xml:space="preserve"> </w:t>
            </w:r>
            <w:r w:rsidRPr="00801C5E">
              <w:rPr>
                <w:rFonts w:eastAsia="標楷體" w:hAnsi="標楷體"/>
              </w:rPr>
              <w:t>配</w:t>
            </w:r>
            <w:r w:rsidRPr="00801C5E">
              <w:rPr>
                <w:rFonts w:eastAsia="標楷體" w:hAnsi="標楷體" w:hint="eastAsia"/>
              </w:rPr>
              <w:t xml:space="preserve"> </w:t>
            </w:r>
            <w:r w:rsidRPr="00801C5E">
              <w:rPr>
                <w:rFonts w:eastAsia="標楷體" w:hAnsi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156,199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(</w:t>
            </w:r>
            <w:proofErr w:type="gramStart"/>
            <w:r w:rsidRPr="00801C5E">
              <w:rPr>
                <w:rFonts w:eastAsia="標楷體"/>
                <w:color w:val="000000"/>
              </w:rPr>
              <w:t>註</w:t>
            </w:r>
            <w:proofErr w:type="gramEnd"/>
            <w:r w:rsidR="009E5721">
              <w:rPr>
                <w:rFonts w:eastAsia="標楷體" w:hint="eastAsia"/>
                <w:color w:val="000000"/>
              </w:rPr>
              <w:t>3</w:t>
            </w:r>
            <w:r w:rsidRPr="00801C5E">
              <w:rPr>
                <w:rFonts w:eastAsia="標楷體"/>
                <w:color w:val="000000"/>
              </w:rPr>
              <w:t>)</w:t>
            </w:r>
          </w:p>
        </w:tc>
      </w:tr>
      <w:tr w:rsidR="00801C5E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C5E" w:rsidRPr="00801C5E" w:rsidRDefault="00801C5E" w:rsidP="00801C5E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 w:hint="eastAsia"/>
              </w:rPr>
              <w:t>其他權益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C5E" w:rsidRPr="00801C5E" w:rsidRDefault="00801C5E" w:rsidP="00801C5E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C5E" w:rsidRPr="00801C5E" w:rsidRDefault="00801C5E" w:rsidP="00801C5E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C5E" w:rsidRPr="00801C5E" w:rsidRDefault="00801C5E" w:rsidP="00801C5E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C5E" w:rsidRPr="00801C5E" w:rsidRDefault="00801C5E" w:rsidP="00801C5E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(16)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C5E" w:rsidRPr="00801C5E" w:rsidRDefault="00801C5E" w:rsidP="00801C5E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579</w:t>
            </w:r>
          </w:p>
        </w:tc>
      </w:tr>
      <w:tr w:rsidR="00D752D6" w:rsidRPr="00801C5E" w:rsidTr="00ED7722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權益總額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801C5E">
              <w:rPr>
                <w:rFonts w:hAnsi="標楷體"/>
                <w:kern w:val="2"/>
                <w:szCs w:val="24"/>
              </w:rPr>
              <w:t>分</w:t>
            </w:r>
            <w:r w:rsidRPr="00801C5E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801C5E">
              <w:rPr>
                <w:rFonts w:hAnsi="標楷體"/>
                <w:kern w:val="2"/>
                <w:szCs w:val="24"/>
              </w:rPr>
              <w:t>配</w:t>
            </w:r>
            <w:r w:rsidRPr="00801C5E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801C5E"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626,297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1,495,456</w:t>
            </w:r>
          </w:p>
        </w:tc>
      </w:tr>
      <w:tr w:rsidR="00D752D6" w:rsidRPr="00801C5E" w:rsidTr="00ED7722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752D6" w:rsidRPr="00801C5E" w:rsidRDefault="00D752D6" w:rsidP="00D752D6">
            <w:pPr>
              <w:jc w:val="right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分</w:t>
            </w:r>
            <w:r w:rsidRPr="00801C5E">
              <w:rPr>
                <w:rFonts w:eastAsia="標楷體" w:hAnsi="標楷體" w:hint="eastAsia"/>
              </w:rPr>
              <w:t xml:space="preserve"> </w:t>
            </w:r>
            <w:r w:rsidRPr="00801C5E">
              <w:rPr>
                <w:rFonts w:eastAsia="標楷體" w:hAnsi="標楷體"/>
              </w:rPr>
              <w:t>配</w:t>
            </w:r>
            <w:r w:rsidRPr="00801C5E">
              <w:rPr>
                <w:rFonts w:eastAsia="標楷體" w:hAnsi="標楷體" w:hint="eastAsia"/>
              </w:rPr>
              <w:t xml:space="preserve"> </w:t>
            </w:r>
            <w:r w:rsidRPr="00801C5E">
              <w:rPr>
                <w:rFonts w:eastAsia="標楷體" w:hAnsi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626,297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2D6" w:rsidRPr="00801C5E" w:rsidRDefault="00D752D6" w:rsidP="00D752D6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(</w:t>
            </w:r>
            <w:proofErr w:type="gramStart"/>
            <w:r w:rsidRPr="00801C5E">
              <w:rPr>
                <w:rFonts w:eastAsia="標楷體"/>
                <w:color w:val="000000"/>
              </w:rPr>
              <w:t>註</w:t>
            </w:r>
            <w:proofErr w:type="gramEnd"/>
            <w:r w:rsidR="009E5721">
              <w:rPr>
                <w:rFonts w:eastAsia="標楷體" w:hint="eastAsia"/>
                <w:color w:val="000000"/>
              </w:rPr>
              <w:t>3</w:t>
            </w:r>
            <w:r w:rsidRPr="00801C5E">
              <w:rPr>
                <w:rFonts w:eastAsia="標楷體"/>
                <w:color w:val="000000"/>
              </w:rPr>
              <w:t>)</w:t>
            </w:r>
          </w:p>
        </w:tc>
      </w:tr>
    </w:tbl>
    <w:p w:rsidR="009E5721" w:rsidRDefault="009E5721" w:rsidP="009E5721">
      <w:pPr>
        <w:pStyle w:val="Web"/>
        <w:widowControl w:val="0"/>
        <w:spacing w:before="0" w:beforeAutospacing="0" w:after="0" w:afterAutospacing="0"/>
        <w:ind w:leftChars="-177" w:left="566" w:rightChars="-355" w:right="-852" w:hangingChars="413" w:hanging="99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：絡達公司</w:t>
      </w:r>
      <w:r w:rsidRPr="00B153FB">
        <w:rPr>
          <w:rFonts w:ascii="Times New Roman" w:eastAsia="標楷體" w:hAnsi="Times New Roman" w:cs="Times New Roman" w:hint="eastAsia"/>
        </w:rPr>
        <w:t>99</w:t>
      </w:r>
      <w:r w:rsidRPr="00B153FB">
        <w:rPr>
          <w:rFonts w:ascii="Times New Roman" w:eastAsia="標楷體" w:hAnsi="Times New Roman" w:cs="Times New Roman" w:hint="eastAsia"/>
        </w:rPr>
        <w:t>年至</w:t>
      </w:r>
      <w:r w:rsidRPr="00B153FB">
        <w:rPr>
          <w:rFonts w:ascii="Times New Roman" w:eastAsia="標楷體" w:hAnsi="Times New Roman" w:cs="Times New Roman" w:hint="eastAsia"/>
        </w:rPr>
        <w:t>101</w:t>
      </w:r>
      <w:r w:rsidRPr="00B153FB">
        <w:rPr>
          <w:rFonts w:ascii="Times New Roman" w:eastAsia="標楷體" w:hAnsi="Times New Roman" w:cs="Times New Roman" w:hint="eastAsia"/>
        </w:rPr>
        <w:t>年未編製我國財務會計準則之合併報表</w:t>
      </w:r>
      <w:bookmarkStart w:id="6" w:name="_GoBack"/>
      <w:bookmarkEnd w:id="6"/>
      <w:r>
        <w:rPr>
          <w:rFonts w:ascii="Times New Roman" w:eastAsia="標楷體" w:hAnsi="Times New Roman" w:cs="Times New Roman" w:hint="eastAsia"/>
        </w:rPr>
        <w:t>。</w:t>
      </w:r>
    </w:p>
    <w:p w:rsidR="00B04F87" w:rsidRPr="00801C5E" w:rsidRDefault="00AF2DA3" w:rsidP="00ED7722">
      <w:pPr>
        <w:pStyle w:val="Web"/>
        <w:widowControl w:val="0"/>
        <w:spacing w:before="0" w:beforeAutospacing="0" w:after="0" w:afterAutospacing="0"/>
        <w:ind w:leftChars="-177" w:left="566" w:hangingChars="413" w:hanging="991"/>
        <w:rPr>
          <w:rFonts w:ascii="Times New Roman" w:eastAsia="標楷體" w:hAnsi="Times New Roman" w:cs="Times New Roman"/>
        </w:rPr>
      </w:pPr>
      <w:proofErr w:type="gramStart"/>
      <w:r w:rsidRPr="00801C5E">
        <w:rPr>
          <w:rFonts w:ascii="Times New Roman" w:eastAsia="標楷體" w:hAnsi="Times New Roman" w:cs="Times New Roman"/>
        </w:rPr>
        <w:t>註</w:t>
      </w:r>
      <w:proofErr w:type="gramEnd"/>
      <w:r w:rsidR="009E5721">
        <w:rPr>
          <w:rFonts w:ascii="Times New Roman" w:eastAsia="標楷體" w:hAnsi="Times New Roman" w:cs="Times New Roman"/>
        </w:rPr>
        <w:t>2</w:t>
      </w:r>
      <w:r w:rsidR="00CC7115" w:rsidRPr="00801C5E">
        <w:rPr>
          <w:rFonts w:ascii="Times New Roman" w:eastAsia="標楷體" w:hAnsi="Times New Roman" w:cs="Times New Roman"/>
        </w:rPr>
        <w:t>：</w:t>
      </w:r>
      <w:r w:rsidRPr="00801C5E">
        <w:rPr>
          <w:rFonts w:ascii="Times New Roman" w:eastAsia="標楷體" w:hAnsi="Times New Roman" w:cs="Times New Roman"/>
        </w:rPr>
        <w:t>係依國際財務報導準則編製</w:t>
      </w:r>
      <w:r w:rsidR="00801C5E">
        <w:rPr>
          <w:rFonts w:ascii="Times New Roman" w:eastAsia="標楷體" w:hAnsi="Times New Roman" w:cs="Times New Roman" w:hint="eastAsia"/>
        </w:rPr>
        <w:t>且</w:t>
      </w:r>
      <w:r w:rsidR="00677C8F">
        <w:rPr>
          <w:rFonts w:ascii="Times New Roman" w:eastAsia="標楷體" w:hAnsi="Times New Roman" w:cs="Times New Roman"/>
        </w:rPr>
        <w:t>經會計師查核簽證之</w:t>
      </w:r>
      <w:r w:rsidRPr="00801C5E">
        <w:rPr>
          <w:rFonts w:ascii="Times New Roman" w:eastAsia="標楷體" w:hAnsi="Times New Roman" w:cs="Times New Roman"/>
        </w:rPr>
        <w:t>財務報告。</w:t>
      </w:r>
    </w:p>
    <w:p w:rsidR="004A30A4" w:rsidRDefault="0021610B" w:rsidP="00ED7722">
      <w:pPr>
        <w:ind w:leftChars="-177" w:left="566" w:rightChars="-118" w:right="-283" w:hangingChars="413" w:hanging="991"/>
        <w:jc w:val="both"/>
        <w:rPr>
          <w:rFonts w:eastAsia="標楷體"/>
        </w:rPr>
      </w:pPr>
      <w:proofErr w:type="gramStart"/>
      <w:r w:rsidRPr="00801C5E">
        <w:rPr>
          <w:rFonts w:eastAsia="標楷體"/>
        </w:rPr>
        <w:t>註</w:t>
      </w:r>
      <w:proofErr w:type="gramEnd"/>
      <w:r w:rsidR="009E5721">
        <w:rPr>
          <w:rFonts w:eastAsia="標楷體"/>
        </w:rPr>
        <w:t>3</w:t>
      </w:r>
      <w:r w:rsidR="00CC7115" w:rsidRPr="00801C5E">
        <w:rPr>
          <w:rFonts w:eastAsia="標楷體"/>
        </w:rPr>
        <w:t>：</w:t>
      </w:r>
      <w:r w:rsidR="00B04F87" w:rsidRPr="00801C5E">
        <w:rPr>
          <w:rFonts w:eastAsia="標楷體"/>
        </w:rPr>
        <w:t>民國</w:t>
      </w:r>
      <w:proofErr w:type="gramStart"/>
      <w:r w:rsidR="00B04F87" w:rsidRPr="00801C5E">
        <w:rPr>
          <w:rFonts w:eastAsia="標楷體"/>
        </w:rPr>
        <w:t>103</w:t>
      </w:r>
      <w:proofErr w:type="gramEnd"/>
      <w:r w:rsidR="00B04F87" w:rsidRPr="00801C5E">
        <w:rPr>
          <w:rFonts w:eastAsia="標楷體"/>
        </w:rPr>
        <w:t>年度盈餘分配案，業經民國</w:t>
      </w:r>
      <w:r w:rsidR="00B04F87" w:rsidRPr="00801C5E">
        <w:rPr>
          <w:rFonts w:eastAsia="標楷體"/>
        </w:rPr>
        <w:t>104</w:t>
      </w:r>
      <w:r w:rsidR="00B04F87" w:rsidRPr="00801C5E">
        <w:rPr>
          <w:rFonts w:eastAsia="標楷體"/>
        </w:rPr>
        <w:t>年</w:t>
      </w:r>
      <w:r w:rsidR="00B04F87" w:rsidRPr="00801C5E">
        <w:rPr>
          <w:rFonts w:eastAsia="標楷體"/>
        </w:rPr>
        <w:t>5</w:t>
      </w:r>
      <w:r w:rsidR="00B04F87" w:rsidRPr="00801C5E">
        <w:rPr>
          <w:rFonts w:eastAsia="標楷體"/>
        </w:rPr>
        <w:t>月</w:t>
      </w:r>
      <w:r w:rsidR="00B04F87" w:rsidRPr="00801C5E">
        <w:rPr>
          <w:rFonts w:eastAsia="標楷體"/>
        </w:rPr>
        <w:t>19</w:t>
      </w:r>
      <w:r w:rsidR="00B04F87" w:rsidRPr="00801C5E">
        <w:rPr>
          <w:rFonts w:eastAsia="標楷體"/>
        </w:rPr>
        <w:t>日董事會議通過，惟尚待股東會決議。</w:t>
      </w:r>
    </w:p>
    <w:p w:rsidR="004A30A4" w:rsidRDefault="004A30A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1046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77"/>
        <w:gridCol w:w="1668"/>
        <w:gridCol w:w="1736"/>
        <w:gridCol w:w="1665"/>
        <w:gridCol w:w="1610"/>
        <w:gridCol w:w="1691"/>
      </w:tblGrid>
      <w:tr w:rsidR="004A30A4" w:rsidRPr="00801C5E" w:rsidTr="00ED7722">
        <w:trPr>
          <w:cantSplit/>
          <w:trHeight w:hRule="exact" w:val="1209"/>
        </w:trPr>
        <w:tc>
          <w:tcPr>
            <w:tcW w:w="1046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center"/>
              <w:rPr>
                <w:rFonts w:eastAsia="標楷體" w:hAnsi="標楷體"/>
                <w:b/>
                <w:bCs/>
                <w:sz w:val="28"/>
              </w:rPr>
            </w:pPr>
            <w:r>
              <w:rPr>
                <w:rFonts w:eastAsia="標楷體" w:hAnsi="標楷體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3E07AF3" wp14:editId="65D99E3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-635</wp:posOffset>
                      </wp:positionV>
                      <wp:extent cx="6642100" cy="1128395"/>
                      <wp:effectExtent l="2540" t="0" r="3810" b="0"/>
                      <wp:wrapNone/>
                      <wp:docPr id="1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11283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3FB" w:rsidRDefault="00B153FB" w:rsidP="004A30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E07AF3" id="_x0000_s1033" type="#_x0000_t202" style="position:absolute;left:0;text-align:left;margin-left:2pt;margin-top:-.05pt;width:523pt;height:88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" fillcolor="#ededed" stroked="f">
                      <v:fill rotate="t" focus="50%" type="gradient"/>
                      <v:textbox>
                        <w:txbxContent>
                          <w:p w:rsidR="00B153FB" w:rsidRDefault="00B153FB" w:rsidP="004A30A4"/>
                        </w:txbxContent>
                      </v:textbox>
                    </v:shape>
                  </w:pict>
                </mc:Fallback>
              </mc:AlternateContent>
            </w:r>
            <w:r w:rsidRPr="00801C5E">
              <w:rPr>
                <w:rFonts w:eastAsia="標楷體" w:hAnsi="標楷體"/>
                <w:b/>
                <w:bCs/>
                <w:sz w:val="28"/>
              </w:rPr>
              <w:t>最近</w:t>
            </w:r>
            <w:proofErr w:type="gramStart"/>
            <w:r w:rsidRPr="00801C5E">
              <w:rPr>
                <w:rFonts w:eastAsia="標楷體" w:hAnsi="標楷體"/>
                <w:b/>
                <w:bCs/>
                <w:sz w:val="28"/>
              </w:rPr>
              <w:t>五</w:t>
            </w:r>
            <w:proofErr w:type="gramEnd"/>
            <w:r w:rsidRPr="00801C5E">
              <w:rPr>
                <w:rFonts w:eastAsia="標楷體" w:hAnsi="標楷體"/>
                <w:b/>
                <w:bCs/>
                <w:sz w:val="28"/>
              </w:rPr>
              <w:t>年度簡明資產負債表</w:t>
            </w:r>
            <w:r w:rsidR="00383A3E">
              <w:rPr>
                <w:rFonts w:eastAsia="標楷體" w:hAnsi="標楷體" w:hint="eastAsia"/>
                <w:b/>
                <w:bCs/>
                <w:sz w:val="28"/>
              </w:rPr>
              <w:t>(</w:t>
            </w:r>
            <w:r w:rsidR="00383A3E">
              <w:rPr>
                <w:rFonts w:eastAsia="標楷體" w:hAnsi="標楷體" w:hint="eastAsia"/>
                <w:b/>
                <w:bCs/>
                <w:sz w:val="28"/>
              </w:rPr>
              <w:t>個體</w:t>
            </w:r>
            <w:r w:rsidR="00383A3E">
              <w:rPr>
                <w:rFonts w:eastAsia="標楷體" w:hAnsi="標楷體" w:hint="eastAsia"/>
                <w:b/>
                <w:bCs/>
                <w:sz w:val="28"/>
              </w:rPr>
              <w:t>)</w:t>
            </w:r>
          </w:p>
          <w:p w:rsidR="004A30A4" w:rsidRPr="00801C5E" w:rsidRDefault="004A30A4" w:rsidP="004A30A4">
            <w:pPr>
              <w:ind w:firstLineChars="2518" w:firstLine="7057"/>
              <w:rPr>
                <w:rFonts w:eastAsia="標楷體"/>
                <w:b/>
                <w:bCs/>
                <w:sz w:val="28"/>
              </w:rPr>
            </w:pPr>
            <w:r w:rsidRPr="00801C5E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801C5E">
              <w:rPr>
                <w:rFonts w:eastAsia="標楷體" w:hint="eastAsia"/>
                <w:b/>
                <w:bCs/>
                <w:sz w:val="28"/>
              </w:rPr>
              <w:t xml:space="preserve">       </w:t>
            </w:r>
            <w:r w:rsidRPr="00801C5E">
              <w:rPr>
                <w:rFonts w:eastAsia="標楷體" w:hAnsi="標楷體"/>
              </w:rPr>
              <w:t>單位：新台幣仟元</w:t>
            </w:r>
          </w:p>
          <w:p w:rsidR="004A30A4" w:rsidRPr="00801C5E" w:rsidRDefault="004A30A4" w:rsidP="004A30A4">
            <w:pPr>
              <w:ind w:firstLineChars="1500" w:firstLine="3600"/>
              <w:rPr>
                <w:rFonts w:eastAsia="標楷體"/>
              </w:rPr>
            </w:pPr>
          </w:p>
          <w:p w:rsidR="004A30A4" w:rsidRPr="00801C5E" w:rsidRDefault="004A30A4" w:rsidP="004A30A4">
            <w:pPr>
              <w:ind w:firstLineChars="1500" w:firstLine="3600"/>
              <w:rPr>
                <w:rFonts w:eastAsia="標楷體"/>
              </w:rPr>
            </w:pPr>
          </w:p>
          <w:p w:rsidR="004A30A4" w:rsidRPr="00801C5E" w:rsidRDefault="004A30A4" w:rsidP="004A30A4">
            <w:pPr>
              <w:ind w:firstLineChars="1500" w:firstLine="3600"/>
              <w:rPr>
                <w:rFonts w:eastAsia="標楷體"/>
              </w:rPr>
            </w:pPr>
            <w:r w:rsidRPr="00801C5E">
              <w:rPr>
                <w:rFonts w:eastAsia="標楷體"/>
              </w:rPr>
              <w:t xml:space="preserve">         </w:t>
            </w:r>
          </w:p>
          <w:p w:rsidR="004A30A4" w:rsidRPr="00801C5E" w:rsidRDefault="004A30A4" w:rsidP="004A30A4">
            <w:pPr>
              <w:ind w:firstLineChars="900" w:firstLine="2160"/>
              <w:rPr>
                <w:rFonts w:eastAsia="標楷體"/>
              </w:rPr>
            </w:pPr>
            <w:r w:rsidRPr="00801C5E">
              <w:rPr>
                <w:rFonts w:eastAsia="標楷體"/>
              </w:rPr>
              <w:t xml:space="preserve">                    </w:t>
            </w:r>
            <w:r w:rsidRPr="00801C5E">
              <w:rPr>
                <w:rFonts w:eastAsia="標楷體" w:hAnsi="標楷體"/>
              </w:rPr>
              <w:t>單位：新台幣仟元</w:t>
            </w:r>
          </w:p>
        </w:tc>
      </w:tr>
      <w:tr w:rsidR="004A30A4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left="57" w:right="57"/>
              <w:jc w:val="right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年度</w:t>
            </w:r>
          </w:p>
          <w:p w:rsidR="004A30A4" w:rsidRPr="00801C5E" w:rsidRDefault="004A30A4" w:rsidP="004A30A4">
            <w:pPr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項目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center"/>
              <w:rPr>
                <w:rFonts w:eastAsia="標楷體"/>
              </w:rPr>
            </w:pPr>
            <w:r w:rsidRPr="00801C5E">
              <w:rPr>
                <w:rFonts w:eastAsia="標楷體" w:hAnsi="標楷體" w:hint="eastAsia"/>
              </w:rPr>
              <w:t>99</w:t>
            </w:r>
            <w:r w:rsidRPr="00801C5E">
              <w:rPr>
                <w:rFonts w:eastAsia="標楷體" w:hAnsi="標楷體"/>
              </w:rPr>
              <w:t>年</w:t>
            </w:r>
            <w:r w:rsidRPr="00801C5E">
              <w:rPr>
                <w:rFonts w:eastAsia="標楷體" w:hAnsi="標楷體" w:hint="eastAsia"/>
              </w:rPr>
              <w:t>(</w:t>
            </w:r>
            <w:proofErr w:type="gramStart"/>
            <w:r w:rsidRPr="00801C5E">
              <w:rPr>
                <w:rFonts w:eastAsia="標楷體" w:hAnsi="標楷體" w:hint="eastAsia"/>
              </w:rPr>
              <w:t>註</w:t>
            </w:r>
            <w:proofErr w:type="gramEnd"/>
            <w:r w:rsidRPr="00801C5E">
              <w:rPr>
                <w:rFonts w:eastAsia="標楷體" w:hAnsi="標楷體" w:hint="eastAsia"/>
              </w:rPr>
              <w:t>1)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center"/>
              <w:rPr>
                <w:rFonts w:eastAsia="標楷體"/>
              </w:rPr>
            </w:pPr>
            <w:r w:rsidRPr="00801C5E">
              <w:rPr>
                <w:rFonts w:eastAsia="標楷體" w:hAnsi="標楷體" w:hint="eastAsia"/>
              </w:rPr>
              <w:t>100</w:t>
            </w:r>
            <w:r w:rsidRPr="00801C5E">
              <w:rPr>
                <w:rFonts w:eastAsia="標楷體" w:hAnsi="標楷體"/>
              </w:rPr>
              <w:t>年</w:t>
            </w:r>
            <w:r w:rsidRPr="00801C5E">
              <w:rPr>
                <w:rFonts w:eastAsia="標楷體" w:hAnsi="標楷體" w:hint="eastAsia"/>
              </w:rPr>
              <w:t>(</w:t>
            </w:r>
            <w:proofErr w:type="gramStart"/>
            <w:r w:rsidRPr="00801C5E">
              <w:rPr>
                <w:rFonts w:eastAsia="標楷體" w:hAnsi="標楷體" w:hint="eastAsia"/>
              </w:rPr>
              <w:t>註</w:t>
            </w:r>
            <w:proofErr w:type="gramEnd"/>
            <w:r w:rsidRPr="00801C5E">
              <w:rPr>
                <w:rFonts w:eastAsia="標楷體" w:hAnsi="標楷體" w:hint="eastAsia"/>
              </w:rPr>
              <w:t>1)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center"/>
              <w:rPr>
                <w:rFonts w:eastAsia="標楷體" w:hAnsi="標楷體"/>
              </w:rPr>
            </w:pPr>
            <w:r w:rsidRPr="00801C5E">
              <w:rPr>
                <w:rFonts w:eastAsia="標楷體" w:hAnsi="標楷體" w:hint="eastAsia"/>
              </w:rPr>
              <w:t>101</w:t>
            </w:r>
            <w:r w:rsidRPr="00801C5E">
              <w:rPr>
                <w:rFonts w:eastAsia="標楷體" w:hAnsi="標楷體"/>
              </w:rPr>
              <w:t>年</w:t>
            </w:r>
            <w:r w:rsidRPr="00801C5E">
              <w:rPr>
                <w:rFonts w:eastAsia="標楷體" w:hAnsi="標楷體" w:hint="eastAsia"/>
              </w:rPr>
              <w:t>(</w:t>
            </w:r>
            <w:proofErr w:type="gramStart"/>
            <w:r w:rsidRPr="00801C5E">
              <w:rPr>
                <w:rFonts w:eastAsia="標楷體" w:hAnsi="標楷體" w:hint="eastAsia"/>
              </w:rPr>
              <w:t>註</w:t>
            </w:r>
            <w:proofErr w:type="gramEnd"/>
            <w:r w:rsidRPr="00801C5E">
              <w:rPr>
                <w:rFonts w:eastAsia="標楷體" w:hAnsi="標楷體" w:hint="eastAsia"/>
              </w:rPr>
              <w:t>1)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center"/>
              <w:rPr>
                <w:rFonts w:eastAsia="標楷體"/>
              </w:rPr>
            </w:pPr>
            <w:r w:rsidRPr="00801C5E">
              <w:rPr>
                <w:rFonts w:eastAsia="標楷體" w:hint="eastAsia"/>
              </w:rPr>
              <w:t>102</w:t>
            </w:r>
            <w:r w:rsidRPr="00801C5E">
              <w:rPr>
                <w:rFonts w:eastAsia="標楷體" w:hint="eastAsia"/>
              </w:rPr>
              <w:t>年</w:t>
            </w:r>
            <w:r w:rsidRPr="00801C5E">
              <w:rPr>
                <w:rFonts w:eastAsia="標楷體" w:hint="eastAsia"/>
              </w:rPr>
              <w:t>(</w:t>
            </w:r>
            <w:proofErr w:type="gramStart"/>
            <w:r w:rsidRPr="00801C5E">
              <w:rPr>
                <w:rFonts w:eastAsia="標楷體" w:hint="eastAsia"/>
              </w:rPr>
              <w:t>註</w:t>
            </w:r>
            <w:proofErr w:type="gramEnd"/>
            <w:r w:rsidRPr="00801C5E">
              <w:rPr>
                <w:rFonts w:eastAsia="標楷體" w:hint="eastAsia"/>
              </w:rPr>
              <w:t>2)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center"/>
              <w:rPr>
                <w:rFonts w:eastAsia="標楷體"/>
              </w:rPr>
            </w:pPr>
            <w:r w:rsidRPr="00801C5E">
              <w:rPr>
                <w:rFonts w:eastAsia="標楷體" w:hint="eastAsia"/>
              </w:rPr>
              <w:t>103</w:t>
            </w:r>
            <w:r w:rsidRPr="00801C5E">
              <w:rPr>
                <w:rFonts w:eastAsia="標楷體" w:hint="eastAsia"/>
              </w:rPr>
              <w:t>年</w:t>
            </w:r>
            <w:r w:rsidRPr="00801C5E">
              <w:rPr>
                <w:rFonts w:eastAsia="標楷體" w:hint="eastAsia"/>
              </w:rPr>
              <w:t>(</w:t>
            </w:r>
            <w:proofErr w:type="gramStart"/>
            <w:r w:rsidRPr="00801C5E">
              <w:rPr>
                <w:rFonts w:eastAsia="標楷體" w:hint="eastAsia"/>
              </w:rPr>
              <w:t>註</w:t>
            </w:r>
            <w:proofErr w:type="gramEnd"/>
            <w:r w:rsidRPr="00801C5E">
              <w:rPr>
                <w:rFonts w:eastAsia="標楷體" w:hint="eastAsia"/>
              </w:rPr>
              <w:t>2)</w:t>
            </w:r>
          </w:p>
        </w:tc>
      </w:tr>
      <w:tr w:rsidR="009A44F0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801C5E" w:rsidRDefault="009A44F0" w:rsidP="009A44F0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流動資產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ED7722" w:rsidRDefault="009A44F0" w:rsidP="00ED7722">
            <w:pPr>
              <w:jc w:val="right"/>
            </w:pPr>
            <w:r w:rsidRPr="00801C5E">
              <w:t>434,453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4F0" w:rsidRPr="00801C5E" w:rsidRDefault="009A44F0" w:rsidP="009A44F0">
            <w:pPr>
              <w:jc w:val="right"/>
              <w:rPr>
                <w:rFonts w:eastAsia="標楷體"/>
              </w:rPr>
            </w:pPr>
            <w:r w:rsidRPr="00801C5E">
              <w:t>433,962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4F0" w:rsidRPr="00801C5E" w:rsidRDefault="009A44F0" w:rsidP="009A44F0">
            <w:pPr>
              <w:jc w:val="right"/>
              <w:rPr>
                <w:rFonts w:eastAsia="標楷體"/>
              </w:rPr>
            </w:pPr>
            <w:r w:rsidRPr="00801C5E">
              <w:t>517,335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FF10F7" w:rsidRDefault="009A44F0" w:rsidP="009A44F0">
            <w:pPr>
              <w:ind w:rightChars="-3" w:right="-7"/>
              <w:jc w:val="right"/>
              <w:rPr>
                <w:color w:val="000000"/>
              </w:rPr>
            </w:pPr>
            <w:r w:rsidRPr="00FF10F7">
              <w:rPr>
                <w:color w:val="000000"/>
              </w:rPr>
              <w:t>1,135,368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4F0" w:rsidRPr="00FF10F7" w:rsidRDefault="009A44F0" w:rsidP="009A44F0">
            <w:pPr>
              <w:ind w:rightChars="-3" w:right="-7"/>
              <w:jc w:val="right"/>
              <w:rPr>
                <w:color w:val="FF0000"/>
              </w:rPr>
            </w:pPr>
            <w:r w:rsidRPr="00FF10F7">
              <w:rPr>
                <w:color w:val="000000"/>
              </w:rPr>
              <w:t>2,189,703</w:t>
            </w:r>
          </w:p>
        </w:tc>
      </w:tr>
      <w:tr w:rsidR="004A30A4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distribute"/>
              <w:rPr>
                <w:rFonts w:eastAsia="標楷體" w:hAnsi="標楷體"/>
              </w:rPr>
            </w:pPr>
            <w:r w:rsidRPr="00801C5E">
              <w:rPr>
                <w:rFonts w:eastAsia="標楷體" w:hAnsi="標楷體" w:hint="eastAsia"/>
              </w:rPr>
              <w:t>基金與投資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ED7722">
            <w:pPr>
              <w:jc w:val="right"/>
            </w:pPr>
            <w:r w:rsidRPr="00801C5E">
              <w:t>2,552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jc w:val="right"/>
            </w:pPr>
            <w:r w:rsidRPr="00801C5E">
              <w:t>2,803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jc w:val="right"/>
            </w:pPr>
            <w:r w:rsidRPr="00801C5E">
              <w:t>13,115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</w:tr>
      <w:tr w:rsidR="009A44F0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801C5E" w:rsidRDefault="009A44F0" w:rsidP="009A44F0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 w:hint="eastAsia"/>
              </w:rPr>
              <w:t>不動產、廠房及設備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ED7722" w:rsidRDefault="009A44F0" w:rsidP="00ED7722">
            <w:pPr>
              <w:jc w:val="right"/>
            </w:pPr>
            <w:r w:rsidRPr="00ED7722"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801C5E" w:rsidRDefault="009A44F0" w:rsidP="009A44F0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801C5E" w:rsidRDefault="009A44F0" w:rsidP="009A44F0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FF10F7" w:rsidRDefault="009A44F0" w:rsidP="009A44F0">
            <w:pPr>
              <w:ind w:rightChars="-3" w:right="-7"/>
              <w:jc w:val="right"/>
              <w:rPr>
                <w:color w:val="000000"/>
              </w:rPr>
            </w:pPr>
            <w:r w:rsidRPr="00FF10F7">
              <w:rPr>
                <w:color w:val="000000"/>
              </w:rPr>
              <w:t>33,953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4F0" w:rsidRPr="00FF10F7" w:rsidRDefault="009A44F0" w:rsidP="009A44F0">
            <w:pPr>
              <w:ind w:rightChars="-3" w:right="-7"/>
              <w:jc w:val="right"/>
              <w:rPr>
                <w:color w:val="000000"/>
              </w:rPr>
            </w:pPr>
            <w:r w:rsidRPr="00FF10F7">
              <w:rPr>
                <w:color w:val="000000"/>
              </w:rPr>
              <w:t>67,506</w:t>
            </w:r>
          </w:p>
        </w:tc>
      </w:tr>
      <w:tr w:rsidR="004A30A4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distribute"/>
              <w:rPr>
                <w:rFonts w:eastAsia="標楷體" w:hAnsi="標楷體"/>
              </w:rPr>
            </w:pPr>
            <w:r w:rsidRPr="00801C5E">
              <w:rPr>
                <w:rFonts w:eastAsia="標楷體" w:hAnsi="標楷體" w:hint="eastAsia"/>
              </w:rPr>
              <w:t>固定資產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ED7722" w:rsidRDefault="004A30A4" w:rsidP="00ED7722">
            <w:pPr>
              <w:jc w:val="right"/>
            </w:pPr>
            <w:r w:rsidRPr="00801C5E">
              <w:t>31,684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33,942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31,508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</w:tr>
      <w:tr w:rsidR="004A30A4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無形資產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ED7722" w:rsidRDefault="004A30A4" w:rsidP="00ED7722">
            <w:pPr>
              <w:jc w:val="right"/>
            </w:pPr>
            <w:r w:rsidRPr="00801C5E">
              <w:t>93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345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rPr>
                <w:rFonts w:eastAsia="標楷體" w:hint="eastAsia"/>
              </w:rPr>
              <w:t>992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49,900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97,478</w:t>
            </w:r>
          </w:p>
        </w:tc>
      </w:tr>
      <w:tr w:rsidR="009A44F0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801C5E" w:rsidRDefault="009A44F0" w:rsidP="009A44F0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其他資產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ED7722" w:rsidRDefault="009A44F0" w:rsidP="00ED7722">
            <w:pPr>
              <w:jc w:val="right"/>
            </w:pPr>
            <w:r w:rsidRPr="00801C5E">
              <w:t>9,142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4F0" w:rsidRPr="00801C5E" w:rsidRDefault="009A44F0" w:rsidP="009A44F0">
            <w:pPr>
              <w:jc w:val="right"/>
              <w:rPr>
                <w:rFonts w:eastAsia="標楷體"/>
              </w:rPr>
            </w:pPr>
            <w:r w:rsidRPr="00801C5E">
              <w:t>14,788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4F0" w:rsidRPr="00801C5E" w:rsidRDefault="009A44F0" w:rsidP="009A44F0">
            <w:pPr>
              <w:jc w:val="right"/>
              <w:rPr>
                <w:rFonts w:eastAsia="標楷體"/>
              </w:rPr>
            </w:pPr>
            <w:r w:rsidRPr="00801C5E">
              <w:t>23,286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FF10F7" w:rsidRDefault="009A44F0" w:rsidP="009A44F0">
            <w:pPr>
              <w:ind w:rightChars="-3" w:right="-7"/>
              <w:jc w:val="right"/>
              <w:rPr>
                <w:color w:val="000000"/>
              </w:rPr>
            </w:pPr>
            <w:r w:rsidRPr="00FF10F7">
              <w:rPr>
                <w:color w:val="000000"/>
              </w:rPr>
              <w:t>64,938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4F0" w:rsidRPr="00FF10F7" w:rsidRDefault="009A44F0" w:rsidP="009A44F0">
            <w:pPr>
              <w:ind w:rightChars="-3" w:right="-7"/>
              <w:jc w:val="right"/>
              <w:rPr>
                <w:color w:val="000000"/>
              </w:rPr>
            </w:pPr>
            <w:r w:rsidRPr="00FF10F7">
              <w:rPr>
                <w:color w:val="000000"/>
              </w:rPr>
              <w:t>49,353</w:t>
            </w:r>
          </w:p>
        </w:tc>
      </w:tr>
      <w:tr w:rsidR="009A44F0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801C5E" w:rsidRDefault="009A44F0" w:rsidP="009A44F0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資產總額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ED7722" w:rsidRDefault="009A44F0" w:rsidP="00ED7722">
            <w:pPr>
              <w:jc w:val="right"/>
            </w:pPr>
            <w:r w:rsidRPr="00801C5E">
              <w:t>477,924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4F0" w:rsidRPr="00801C5E" w:rsidRDefault="009A44F0" w:rsidP="009A44F0">
            <w:pPr>
              <w:jc w:val="right"/>
              <w:rPr>
                <w:rFonts w:eastAsia="標楷體"/>
              </w:rPr>
            </w:pPr>
            <w:r w:rsidRPr="00801C5E">
              <w:t>485,840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4F0" w:rsidRPr="00801C5E" w:rsidRDefault="009A44F0" w:rsidP="009A44F0">
            <w:pPr>
              <w:jc w:val="right"/>
              <w:rPr>
                <w:rFonts w:eastAsia="標楷體"/>
              </w:rPr>
            </w:pPr>
            <w:r w:rsidRPr="00801C5E">
              <w:t>586,236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FF10F7" w:rsidRDefault="009A44F0" w:rsidP="009A44F0">
            <w:pPr>
              <w:ind w:rightChars="-3" w:right="-7"/>
              <w:jc w:val="right"/>
              <w:rPr>
                <w:color w:val="000000"/>
              </w:rPr>
            </w:pPr>
            <w:r w:rsidRPr="00FF10F7">
              <w:rPr>
                <w:color w:val="000000"/>
              </w:rPr>
              <w:t>1,284,159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4F0" w:rsidRPr="00FF10F7" w:rsidRDefault="009A44F0" w:rsidP="009A44F0">
            <w:pPr>
              <w:ind w:rightChars="-3" w:right="-7"/>
              <w:jc w:val="right"/>
              <w:rPr>
                <w:color w:val="000000"/>
              </w:rPr>
            </w:pPr>
            <w:r w:rsidRPr="00FF10F7">
              <w:rPr>
                <w:color w:val="000000"/>
              </w:rPr>
              <w:t>2,404,040</w:t>
            </w:r>
          </w:p>
        </w:tc>
      </w:tr>
      <w:tr w:rsidR="009A44F0" w:rsidRPr="00801C5E" w:rsidTr="00ED7722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801C5E" w:rsidRDefault="009A44F0" w:rsidP="009A44F0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流動</w:t>
            </w:r>
          </w:p>
          <w:p w:rsidR="009A44F0" w:rsidRPr="00801C5E" w:rsidRDefault="009A44F0" w:rsidP="009A44F0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負債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4F0" w:rsidRPr="00801C5E" w:rsidRDefault="009A44F0" w:rsidP="009A44F0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801C5E">
              <w:rPr>
                <w:rFonts w:hAnsi="標楷體"/>
                <w:kern w:val="2"/>
                <w:szCs w:val="24"/>
              </w:rPr>
              <w:t>分</w:t>
            </w:r>
            <w:r w:rsidRPr="00801C5E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801C5E">
              <w:rPr>
                <w:rFonts w:hAnsi="標楷體"/>
                <w:kern w:val="2"/>
                <w:szCs w:val="24"/>
              </w:rPr>
              <w:t>配</w:t>
            </w:r>
            <w:r w:rsidRPr="00801C5E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801C5E"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ED7722" w:rsidRDefault="009A44F0" w:rsidP="00ED7722">
            <w:pPr>
              <w:jc w:val="right"/>
            </w:pPr>
            <w:r w:rsidRPr="00801C5E">
              <w:t>226,014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801C5E" w:rsidRDefault="009A44F0" w:rsidP="009A44F0">
            <w:pPr>
              <w:jc w:val="right"/>
              <w:rPr>
                <w:rFonts w:eastAsia="標楷體"/>
              </w:rPr>
            </w:pPr>
            <w:r w:rsidRPr="00801C5E">
              <w:t>184,959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801C5E" w:rsidRDefault="009A44F0" w:rsidP="009A44F0">
            <w:pPr>
              <w:jc w:val="right"/>
              <w:rPr>
                <w:rFonts w:eastAsia="標楷體"/>
              </w:rPr>
            </w:pPr>
            <w:r w:rsidRPr="00801C5E">
              <w:t>193,176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FF10F7" w:rsidRDefault="009A44F0" w:rsidP="009A44F0">
            <w:pPr>
              <w:ind w:rightChars="-3" w:right="-7"/>
              <w:jc w:val="right"/>
              <w:rPr>
                <w:color w:val="000000"/>
              </w:rPr>
            </w:pPr>
            <w:r w:rsidRPr="00FF10F7">
              <w:rPr>
                <w:color w:val="000000"/>
              </w:rPr>
              <w:t>648,558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4F0" w:rsidRPr="00FF10F7" w:rsidRDefault="009A44F0" w:rsidP="009A44F0">
            <w:pPr>
              <w:ind w:rightChars="-3" w:right="-7"/>
              <w:jc w:val="right"/>
              <w:rPr>
                <w:color w:val="000000"/>
              </w:rPr>
            </w:pPr>
            <w:r w:rsidRPr="00FF10F7">
              <w:rPr>
                <w:color w:val="000000"/>
              </w:rPr>
              <w:t>896,665</w:t>
            </w:r>
          </w:p>
        </w:tc>
      </w:tr>
      <w:tr w:rsidR="004A30A4" w:rsidRPr="00801C5E" w:rsidTr="00ED7722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分</w:t>
            </w:r>
            <w:r w:rsidRPr="00801C5E">
              <w:rPr>
                <w:rFonts w:eastAsia="標楷體" w:hAnsi="標楷體" w:hint="eastAsia"/>
              </w:rPr>
              <w:t xml:space="preserve"> </w:t>
            </w:r>
            <w:r w:rsidRPr="00801C5E">
              <w:rPr>
                <w:rFonts w:eastAsia="標楷體" w:hAnsi="標楷體"/>
              </w:rPr>
              <w:t>配</w:t>
            </w:r>
            <w:r w:rsidRPr="00801C5E">
              <w:rPr>
                <w:rFonts w:eastAsia="標楷體" w:hAnsi="標楷體" w:hint="eastAsia"/>
              </w:rPr>
              <w:t xml:space="preserve"> </w:t>
            </w:r>
            <w:r w:rsidRPr="00801C5E">
              <w:rPr>
                <w:rFonts w:eastAsia="標楷體" w:hAnsi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ED7722" w:rsidRDefault="004A30A4" w:rsidP="00ED7722">
            <w:pPr>
              <w:jc w:val="right"/>
            </w:pPr>
            <w:r w:rsidRPr="00801C5E">
              <w:t>226,014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801C5E">
              <w:t>184,959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801C5E">
              <w:t>193,176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9A44F0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FF10F7">
              <w:rPr>
                <w:color w:val="000000"/>
              </w:rPr>
              <w:t>648,558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(</w:t>
            </w:r>
            <w:proofErr w:type="gramStart"/>
            <w:r w:rsidRPr="00801C5E">
              <w:rPr>
                <w:rFonts w:eastAsia="標楷體"/>
                <w:color w:val="000000"/>
              </w:rPr>
              <w:t>註</w:t>
            </w:r>
            <w:proofErr w:type="gramEnd"/>
            <w:r w:rsidRPr="00801C5E">
              <w:rPr>
                <w:rFonts w:eastAsia="標楷體" w:hint="eastAsia"/>
                <w:color w:val="000000"/>
              </w:rPr>
              <w:t>3</w:t>
            </w:r>
            <w:r w:rsidRPr="00801C5E">
              <w:rPr>
                <w:rFonts w:eastAsia="標楷體"/>
                <w:color w:val="000000"/>
              </w:rPr>
              <w:t>)</w:t>
            </w:r>
          </w:p>
        </w:tc>
      </w:tr>
      <w:tr w:rsidR="004A30A4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 w:hint="eastAsia"/>
              </w:rPr>
              <w:t>非流動</w:t>
            </w:r>
            <w:r w:rsidRPr="00801C5E">
              <w:rPr>
                <w:rFonts w:eastAsia="標楷體" w:hAnsi="標楷體"/>
              </w:rPr>
              <w:t>負債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ED7722" w:rsidRDefault="004A30A4" w:rsidP="00ED7722">
            <w:pPr>
              <w:jc w:val="right"/>
            </w:pPr>
            <w:r w:rsidRPr="00ED7722">
              <w:rPr>
                <w:rFonts w:hint="eastAsia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rPr>
                <w:rFonts w:eastAsia="標楷體" w:hint="eastAsia"/>
              </w:rPr>
              <w:t>142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9,304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spacing w:line="320" w:lineRule="exact"/>
              <w:jc w:val="right"/>
              <w:rPr>
                <w:rFonts w:eastAsia="標楷體"/>
              </w:rPr>
            </w:pPr>
            <w:r w:rsidRPr="00801C5E">
              <w:rPr>
                <w:rFonts w:eastAsia="標楷體"/>
              </w:rPr>
              <w:t>11,919</w:t>
            </w:r>
          </w:p>
        </w:tc>
      </w:tr>
      <w:tr w:rsidR="009A44F0" w:rsidRPr="00801C5E" w:rsidTr="00ED7722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801C5E" w:rsidRDefault="009A44F0" w:rsidP="009A44F0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負債</w:t>
            </w:r>
          </w:p>
          <w:p w:rsidR="009A44F0" w:rsidRPr="00801C5E" w:rsidRDefault="009A44F0" w:rsidP="009A44F0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4F0" w:rsidRPr="00801C5E" w:rsidRDefault="009A44F0" w:rsidP="009A44F0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801C5E">
              <w:rPr>
                <w:rFonts w:hAnsi="標楷體"/>
                <w:kern w:val="2"/>
                <w:szCs w:val="24"/>
              </w:rPr>
              <w:t>分</w:t>
            </w:r>
            <w:r w:rsidRPr="00801C5E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801C5E">
              <w:rPr>
                <w:rFonts w:hAnsi="標楷體"/>
                <w:kern w:val="2"/>
                <w:szCs w:val="24"/>
              </w:rPr>
              <w:t>配</w:t>
            </w:r>
            <w:r w:rsidRPr="00801C5E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801C5E"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ED7722" w:rsidRDefault="009A44F0" w:rsidP="00ED7722">
            <w:pPr>
              <w:jc w:val="right"/>
            </w:pPr>
            <w:r w:rsidRPr="00801C5E">
              <w:t>226,014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801C5E" w:rsidRDefault="009A44F0" w:rsidP="009A44F0">
            <w:pPr>
              <w:jc w:val="right"/>
              <w:rPr>
                <w:rFonts w:eastAsia="標楷體"/>
              </w:rPr>
            </w:pPr>
            <w:r w:rsidRPr="00801C5E">
              <w:t>184,959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801C5E" w:rsidRDefault="009A44F0" w:rsidP="009A44F0">
            <w:pPr>
              <w:jc w:val="right"/>
              <w:rPr>
                <w:rFonts w:eastAsia="標楷體"/>
              </w:rPr>
            </w:pPr>
            <w:r w:rsidRPr="00801C5E">
              <w:t>193,318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F0" w:rsidRPr="00FF10F7" w:rsidRDefault="009A44F0" w:rsidP="009A44F0">
            <w:pPr>
              <w:ind w:rightChars="-3" w:right="-7"/>
              <w:jc w:val="right"/>
              <w:rPr>
                <w:color w:val="000000"/>
              </w:rPr>
            </w:pPr>
            <w:r w:rsidRPr="00FF10F7">
              <w:rPr>
                <w:color w:val="000000"/>
              </w:rPr>
              <w:t>657,862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4F0" w:rsidRPr="00FF10F7" w:rsidRDefault="009A44F0" w:rsidP="009A44F0">
            <w:pPr>
              <w:ind w:rightChars="-3" w:right="-7"/>
              <w:jc w:val="right"/>
              <w:rPr>
                <w:color w:val="000000"/>
              </w:rPr>
            </w:pPr>
            <w:r w:rsidRPr="00FF10F7">
              <w:rPr>
                <w:color w:val="000000"/>
              </w:rPr>
              <w:t>908,584</w:t>
            </w:r>
          </w:p>
        </w:tc>
      </w:tr>
      <w:tr w:rsidR="004A30A4" w:rsidRPr="00801C5E" w:rsidTr="00ED7722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分</w:t>
            </w:r>
            <w:r w:rsidRPr="00801C5E">
              <w:rPr>
                <w:rFonts w:eastAsia="標楷體" w:hAnsi="標楷體" w:hint="eastAsia"/>
              </w:rPr>
              <w:t xml:space="preserve"> </w:t>
            </w:r>
            <w:r w:rsidRPr="00801C5E">
              <w:rPr>
                <w:rFonts w:eastAsia="標楷體" w:hAnsi="標楷體"/>
              </w:rPr>
              <w:t>配</w:t>
            </w:r>
            <w:r w:rsidRPr="00801C5E">
              <w:rPr>
                <w:rFonts w:eastAsia="標楷體" w:hAnsi="標楷體" w:hint="eastAsia"/>
              </w:rPr>
              <w:t xml:space="preserve"> </w:t>
            </w:r>
            <w:r w:rsidRPr="00801C5E">
              <w:rPr>
                <w:rFonts w:eastAsia="標楷體" w:hAnsi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ED7722" w:rsidRDefault="004A30A4" w:rsidP="00ED7722">
            <w:pPr>
              <w:jc w:val="right"/>
            </w:pPr>
            <w:r w:rsidRPr="00801C5E">
              <w:t>226,014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184,959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193,318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9A44F0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FF10F7">
              <w:rPr>
                <w:color w:val="000000"/>
              </w:rPr>
              <w:t>657,862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(</w:t>
            </w:r>
            <w:proofErr w:type="gramStart"/>
            <w:r w:rsidRPr="00801C5E">
              <w:rPr>
                <w:rFonts w:eastAsia="標楷體"/>
                <w:color w:val="000000"/>
              </w:rPr>
              <w:t>註</w:t>
            </w:r>
            <w:proofErr w:type="gramEnd"/>
            <w:r w:rsidRPr="00801C5E">
              <w:rPr>
                <w:rFonts w:eastAsia="標楷體" w:hint="eastAsia"/>
                <w:color w:val="000000"/>
              </w:rPr>
              <w:t>3</w:t>
            </w:r>
            <w:r w:rsidRPr="00801C5E">
              <w:rPr>
                <w:rFonts w:eastAsia="標楷體"/>
                <w:color w:val="000000"/>
              </w:rPr>
              <w:t>)</w:t>
            </w:r>
          </w:p>
        </w:tc>
      </w:tr>
      <w:tr w:rsidR="004A30A4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distribute"/>
              <w:rPr>
                <w:rFonts w:ascii="標楷體" w:eastAsia="標楷體" w:hAnsi="標楷體"/>
              </w:rPr>
            </w:pPr>
            <w:r w:rsidRPr="00801C5E">
              <w:rPr>
                <w:rFonts w:ascii="標楷體" w:eastAsia="標楷體" w:hAnsi="標楷體"/>
              </w:rPr>
              <w:t>歸 屬 於 母 公 司 業 主 之 權 益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ED7722" w:rsidRDefault="004A30A4" w:rsidP="00ED7722">
            <w:pPr>
              <w:jc w:val="right"/>
            </w:pPr>
            <w:r w:rsidRPr="00ED7722"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t>626,297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t>1,495,456</w:t>
            </w:r>
          </w:p>
        </w:tc>
      </w:tr>
      <w:tr w:rsidR="004A30A4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股本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ED7722" w:rsidRDefault="004A30A4" w:rsidP="00ED7722">
            <w:pPr>
              <w:jc w:val="right"/>
            </w:pPr>
            <w:r w:rsidRPr="00801C5E">
              <w:t>343,100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343,545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393,864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427,895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545,165</w:t>
            </w:r>
          </w:p>
        </w:tc>
      </w:tr>
      <w:tr w:rsidR="004A30A4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資本公積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ED7722" w:rsidRDefault="004A30A4" w:rsidP="004A30A4">
            <w:pPr>
              <w:jc w:val="right"/>
            </w:pPr>
            <w:r w:rsidRPr="00801C5E">
              <w:t>9,367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9,612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3,795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42,219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351,644</w:t>
            </w:r>
          </w:p>
        </w:tc>
      </w:tr>
      <w:tr w:rsidR="004A30A4" w:rsidRPr="00801C5E" w:rsidTr="00ED7722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保留</w:t>
            </w:r>
          </w:p>
          <w:p w:rsidR="004A30A4" w:rsidRPr="00801C5E" w:rsidRDefault="004A30A4" w:rsidP="004A30A4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盈餘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801C5E">
              <w:rPr>
                <w:rFonts w:hAnsi="標楷體"/>
                <w:kern w:val="2"/>
                <w:szCs w:val="24"/>
              </w:rPr>
              <w:t>分</w:t>
            </w:r>
            <w:r w:rsidRPr="00801C5E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801C5E">
              <w:rPr>
                <w:rFonts w:hAnsi="標楷體"/>
                <w:kern w:val="2"/>
                <w:szCs w:val="24"/>
              </w:rPr>
              <w:t>配</w:t>
            </w:r>
            <w:r w:rsidRPr="00801C5E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801C5E"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ED7722" w:rsidRDefault="004A30A4" w:rsidP="00ED7722">
            <w:pPr>
              <w:jc w:val="right"/>
            </w:pPr>
            <w:r w:rsidRPr="00801C5E">
              <w:t>(100,424)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(52,244)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(4,313)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156,199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598,068</w:t>
            </w:r>
          </w:p>
        </w:tc>
      </w:tr>
      <w:tr w:rsidR="004A30A4" w:rsidRPr="00801C5E" w:rsidTr="00ED7722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分</w:t>
            </w:r>
            <w:r w:rsidRPr="00801C5E">
              <w:rPr>
                <w:rFonts w:eastAsia="標楷體" w:hAnsi="標楷體" w:hint="eastAsia"/>
              </w:rPr>
              <w:t xml:space="preserve"> </w:t>
            </w:r>
            <w:r w:rsidRPr="00801C5E">
              <w:rPr>
                <w:rFonts w:eastAsia="標楷體" w:hAnsi="標楷體"/>
              </w:rPr>
              <w:t>配</w:t>
            </w:r>
            <w:r w:rsidRPr="00801C5E">
              <w:rPr>
                <w:rFonts w:eastAsia="標楷體" w:hAnsi="標楷體" w:hint="eastAsia"/>
              </w:rPr>
              <w:t xml:space="preserve"> </w:t>
            </w:r>
            <w:r w:rsidRPr="00801C5E">
              <w:rPr>
                <w:rFonts w:eastAsia="標楷體" w:hAnsi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ED7722" w:rsidRDefault="004A30A4" w:rsidP="00ED7722">
            <w:pPr>
              <w:jc w:val="right"/>
            </w:pPr>
            <w:r w:rsidRPr="00801C5E">
              <w:t>(100,424)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(52,244)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(4,313)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156,199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(</w:t>
            </w:r>
            <w:proofErr w:type="gramStart"/>
            <w:r w:rsidRPr="00801C5E">
              <w:rPr>
                <w:rFonts w:eastAsia="標楷體"/>
                <w:color w:val="000000"/>
              </w:rPr>
              <w:t>註</w:t>
            </w:r>
            <w:proofErr w:type="gramEnd"/>
            <w:r w:rsidRPr="00801C5E">
              <w:rPr>
                <w:rFonts w:eastAsia="標楷體" w:hint="eastAsia"/>
                <w:color w:val="000000"/>
              </w:rPr>
              <w:t>3</w:t>
            </w:r>
            <w:r w:rsidRPr="00801C5E">
              <w:rPr>
                <w:rFonts w:eastAsia="標楷體"/>
                <w:color w:val="000000"/>
              </w:rPr>
              <w:t>)</w:t>
            </w:r>
          </w:p>
        </w:tc>
      </w:tr>
      <w:tr w:rsidR="004A30A4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distribute"/>
              <w:rPr>
                <w:rFonts w:eastAsia="標楷體" w:hAnsi="標楷體"/>
              </w:rPr>
            </w:pPr>
            <w:r w:rsidRPr="00801C5E">
              <w:rPr>
                <w:rFonts w:eastAsia="標楷體" w:hAnsi="標楷體" w:hint="eastAsia"/>
              </w:rPr>
              <w:t>累積換算調整數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ED7722" w:rsidRDefault="004A30A4" w:rsidP="004A30A4">
            <w:pPr>
              <w:jc w:val="right"/>
            </w:pPr>
            <w:r w:rsidRPr="00801C5E">
              <w:t>(133)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(32)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(428)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</w:tr>
      <w:tr w:rsidR="004A30A4" w:rsidRPr="00801C5E" w:rsidTr="00ED7722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 w:hint="eastAsia"/>
              </w:rPr>
              <w:t>其他權益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ED7722" w:rsidRDefault="004A30A4" w:rsidP="00ED7722">
            <w:pPr>
              <w:jc w:val="right"/>
            </w:pPr>
            <w:r w:rsidRPr="00ED7722"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spacing w:line="240" w:lineRule="exact"/>
              <w:ind w:rightChars="50" w:right="120"/>
              <w:jc w:val="right"/>
              <w:rPr>
                <w:color w:val="000000"/>
              </w:rPr>
            </w:pPr>
            <w:r w:rsidRPr="00801C5E"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(16)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579</w:t>
            </w:r>
          </w:p>
        </w:tc>
      </w:tr>
      <w:tr w:rsidR="004A30A4" w:rsidRPr="00801C5E" w:rsidTr="00ED7722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distribute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權益總額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801C5E">
              <w:rPr>
                <w:rFonts w:hAnsi="標楷體"/>
                <w:kern w:val="2"/>
                <w:szCs w:val="24"/>
              </w:rPr>
              <w:t>分</w:t>
            </w:r>
            <w:r w:rsidRPr="00801C5E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801C5E">
              <w:rPr>
                <w:rFonts w:hAnsi="標楷體"/>
                <w:kern w:val="2"/>
                <w:szCs w:val="24"/>
              </w:rPr>
              <w:t>配</w:t>
            </w:r>
            <w:r w:rsidRPr="00801C5E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801C5E"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ED7722" w:rsidRDefault="004A30A4" w:rsidP="00ED7722">
            <w:pPr>
              <w:jc w:val="right"/>
            </w:pPr>
            <w:r w:rsidRPr="00801C5E">
              <w:t>251,910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300,881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392,918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626,297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1,495,456</w:t>
            </w:r>
          </w:p>
        </w:tc>
      </w:tr>
      <w:tr w:rsidR="004A30A4" w:rsidRPr="00801C5E" w:rsidTr="00ED7722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rPr>
                <w:rFonts w:eastAsia="標楷體" w:hAnsi="標楷體"/>
              </w:rPr>
              <w:t>分</w:t>
            </w:r>
            <w:r w:rsidRPr="00801C5E">
              <w:rPr>
                <w:rFonts w:eastAsia="標楷體" w:hAnsi="標楷體" w:hint="eastAsia"/>
              </w:rPr>
              <w:t xml:space="preserve"> </w:t>
            </w:r>
            <w:r w:rsidRPr="00801C5E">
              <w:rPr>
                <w:rFonts w:eastAsia="標楷體" w:hAnsi="標楷體"/>
              </w:rPr>
              <w:t>配</w:t>
            </w:r>
            <w:r w:rsidRPr="00801C5E">
              <w:rPr>
                <w:rFonts w:eastAsia="標楷體" w:hAnsi="標楷體" w:hint="eastAsia"/>
              </w:rPr>
              <w:t xml:space="preserve"> </w:t>
            </w:r>
            <w:r w:rsidRPr="00801C5E">
              <w:rPr>
                <w:rFonts w:eastAsia="標楷體" w:hAnsi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ED7722" w:rsidRDefault="004A30A4" w:rsidP="00ED7722">
            <w:pPr>
              <w:jc w:val="right"/>
            </w:pPr>
            <w:r w:rsidRPr="00801C5E">
              <w:t>251,910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300,881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jc w:val="right"/>
              <w:rPr>
                <w:rFonts w:eastAsia="標楷體"/>
              </w:rPr>
            </w:pPr>
            <w:r w:rsidRPr="00801C5E">
              <w:t>392,918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626,297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A4" w:rsidRPr="00801C5E" w:rsidRDefault="004A30A4" w:rsidP="004A30A4">
            <w:pPr>
              <w:ind w:rightChars="-3" w:right="-7"/>
              <w:jc w:val="right"/>
              <w:rPr>
                <w:rFonts w:eastAsia="標楷體"/>
                <w:color w:val="000000"/>
              </w:rPr>
            </w:pPr>
            <w:r w:rsidRPr="00801C5E">
              <w:rPr>
                <w:rFonts w:eastAsia="標楷體"/>
                <w:color w:val="000000"/>
              </w:rPr>
              <w:t>(</w:t>
            </w:r>
            <w:proofErr w:type="gramStart"/>
            <w:r w:rsidRPr="00801C5E">
              <w:rPr>
                <w:rFonts w:eastAsia="標楷體"/>
                <w:color w:val="000000"/>
              </w:rPr>
              <w:t>註</w:t>
            </w:r>
            <w:proofErr w:type="gramEnd"/>
            <w:r w:rsidRPr="00801C5E">
              <w:rPr>
                <w:rFonts w:eastAsia="標楷體" w:hint="eastAsia"/>
                <w:color w:val="000000"/>
              </w:rPr>
              <w:t>3</w:t>
            </w:r>
            <w:r w:rsidRPr="00801C5E">
              <w:rPr>
                <w:rFonts w:eastAsia="標楷體"/>
                <w:color w:val="000000"/>
              </w:rPr>
              <w:t>)</w:t>
            </w:r>
          </w:p>
        </w:tc>
      </w:tr>
    </w:tbl>
    <w:p w:rsidR="009A44F0" w:rsidRDefault="009A44F0" w:rsidP="00ED7722">
      <w:pPr>
        <w:pStyle w:val="Web"/>
        <w:widowControl w:val="0"/>
        <w:spacing w:before="0" w:beforeAutospacing="0" w:after="0" w:afterAutospacing="0"/>
        <w:ind w:leftChars="-177" w:left="566" w:hangingChars="413" w:hanging="991"/>
        <w:rPr>
          <w:rFonts w:ascii="Times New Roman" w:eastAsia="標楷體" w:hAnsi="Times New Roman" w:cs="Times New Roman"/>
        </w:rPr>
      </w:pPr>
      <w:proofErr w:type="gramStart"/>
      <w:r w:rsidRPr="00801C5E">
        <w:rPr>
          <w:rFonts w:ascii="Times New Roman" w:eastAsia="標楷體" w:hAnsi="Times New Roman" w:cs="Times New Roman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1</w:t>
      </w:r>
      <w:r w:rsidRPr="00801C5E">
        <w:rPr>
          <w:rFonts w:ascii="Times New Roman" w:eastAsia="標楷體" w:hAnsi="Times New Roman" w:cs="Times New Roman"/>
        </w:rPr>
        <w:t>：係依我國財務會計準則編製</w:t>
      </w:r>
      <w:r>
        <w:rPr>
          <w:rFonts w:ascii="Times New Roman" w:eastAsia="標楷體" w:hAnsi="Times New Roman" w:cs="Times New Roman" w:hint="eastAsia"/>
        </w:rPr>
        <w:t>且</w:t>
      </w:r>
      <w:r w:rsidR="00677C8F">
        <w:rPr>
          <w:rFonts w:ascii="Times New Roman" w:eastAsia="標楷體" w:hAnsi="Times New Roman" w:cs="Times New Roman"/>
        </w:rPr>
        <w:t>經會計師查核簽證之</w:t>
      </w:r>
      <w:r w:rsidRPr="00801C5E">
        <w:rPr>
          <w:rFonts w:ascii="Times New Roman" w:eastAsia="標楷體" w:hAnsi="Times New Roman" w:cs="Times New Roman"/>
        </w:rPr>
        <w:t>財務報告。</w:t>
      </w:r>
    </w:p>
    <w:p w:rsidR="009A44F0" w:rsidRDefault="009A44F0" w:rsidP="00ED7722">
      <w:pPr>
        <w:pStyle w:val="Web"/>
        <w:widowControl w:val="0"/>
        <w:spacing w:before="0" w:beforeAutospacing="0" w:after="0" w:afterAutospacing="0"/>
        <w:ind w:leftChars="-177" w:left="566" w:hangingChars="413" w:hanging="991"/>
        <w:rPr>
          <w:rFonts w:ascii="Times New Roman" w:eastAsia="標楷體" w:hAnsi="Times New Roman" w:cs="Times New Roman"/>
        </w:rPr>
      </w:pPr>
      <w:proofErr w:type="gramStart"/>
      <w:r w:rsidRPr="00801C5E">
        <w:rPr>
          <w:rFonts w:ascii="Times New Roman" w:eastAsia="標楷體" w:hAnsi="Times New Roman" w:cs="Times New Roman"/>
        </w:rPr>
        <w:t>註</w:t>
      </w:r>
      <w:proofErr w:type="gramEnd"/>
      <w:r>
        <w:rPr>
          <w:rFonts w:ascii="Times New Roman" w:eastAsia="標楷體" w:hAnsi="Times New Roman" w:cs="Times New Roman"/>
        </w:rPr>
        <w:t>2</w:t>
      </w:r>
      <w:r w:rsidRPr="00801C5E">
        <w:rPr>
          <w:rFonts w:ascii="Times New Roman" w:eastAsia="標楷體" w:hAnsi="Times New Roman" w:cs="Times New Roman"/>
        </w:rPr>
        <w:t>：係依國際財務報導準則編製</w:t>
      </w:r>
      <w:r>
        <w:rPr>
          <w:rFonts w:ascii="Times New Roman" w:eastAsia="標楷體" w:hAnsi="Times New Roman" w:cs="Times New Roman" w:hint="eastAsia"/>
        </w:rPr>
        <w:t>且</w:t>
      </w:r>
      <w:r>
        <w:rPr>
          <w:rFonts w:ascii="Times New Roman" w:eastAsia="標楷體" w:hAnsi="Times New Roman" w:cs="Times New Roman"/>
        </w:rPr>
        <w:t>經會計師查核簽證之</w:t>
      </w:r>
      <w:r w:rsidRPr="00801C5E">
        <w:rPr>
          <w:rFonts w:ascii="Times New Roman" w:eastAsia="標楷體" w:hAnsi="Times New Roman" w:cs="Times New Roman"/>
        </w:rPr>
        <w:t>財務報告。</w:t>
      </w:r>
    </w:p>
    <w:p w:rsidR="009A44F0" w:rsidRDefault="009A44F0" w:rsidP="00ED7722">
      <w:pPr>
        <w:pStyle w:val="Web"/>
        <w:widowControl w:val="0"/>
        <w:spacing w:before="0" w:beforeAutospacing="0" w:after="0" w:afterAutospacing="0"/>
        <w:ind w:leftChars="-177" w:left="566" w:rightChars="-295" w:right="-708" w:hangingChars="413" w:hanging="991"/>
        <w:rPr>
          <w:rFonts w:ascii="Times New Roman" w:eastAsia="標楷體" w:hAnsi="Times New Roman" w:cs="Times New Roman"/>
        </w:rPr>
      </w:pPr>
      <w:proofErr w:type="gramStart"/>
      <w:r w:rsidRPr="00801C5E">
        <w:rPr>
          <w:rFonts w:ascii="Times New Roman" w:eastAsia="標楷體" w:hAnsi="Times New Roman" w:cs="Times New Roman"/>
        </w:rPr>
        <w:t>註</w:t>
      </w:r>
      <w:proofErr w:type="gramEnd"/>
      <w:r>
        <w:rPr>
          <w:rFonts w:ascii="Times New Roman" w:eastAsia="標楷體" w:hAnsi="Times New Roman" w:cs="Times New Roman"/>
        </w:rPr>
        <w:t>3</w:t>
      </w:r>
      <w:r w:rsidRPr="00801C5E">
        <w:rPr>
          <w:rFonts w:ascii="Times New Roman" w:eastAsia="標楷體" w:hAnsi="Times New Roman" w:cs="Times New Roman"/>
        </w:rPr>
        <w:t>：民國</w:t>
      </w:r>
      <w:proofErr w:type="gramStart"/>
      <w:r w:rsidRPr="00801C5E">
        <w:rPr>
          <w:rFonts w:ascii="Times New Roman" w:eastAsia="標楷體" w:hAnsi="Times New Roman" w:cs="Times New Roman"/>
        </w:rPr>
        <w:t>103</w:t>
      </w:r>
      <w:proofErr w:type="gramEnd"/>
      <w:r w:rsidRPr="00801C5E">
        <w:rPr>
          <w:rFonts w:ascii="Times New Roman" w:eastAsia="標楷體" w:hAnsi="Times New Roman" w:cs="Times New Roman"/>
        </w:rPr>
        <w:t>年度盈餘分配案，業經民國</w:t>
      </w:r>
      <w:r w:rsidRPr="00801C5E">
        <w:rPr>
          <w:rFonts w:ascii="Times New Roman" w:eastAsia="標楷體" w:hAnsi="Times New Roman" w:cs="Times New Roman"/>
        </w:rPr>
        <w:t>104</w:t>
      </w:r>
      <w:r w:rsidRPr="00801C5E">
        <w:rPr>
          <w:rFonts w:ascii="Times New Roman" w:eastAsia="標楷體" w:hAnsi="Times New Roman" w:cs="Times New Roman"/>
        </w:rPr>
        <w:t>年</w:t>
      </w:r>
      <w:r w:rsidRPr="00801C5E">
        <w:rPr>
          <w:rFonts w:ascii="Times New Roman" w:eastAsia="標楷體" w:hAnsi="Times New Roman" w:cs="Times New Roman"/>
        </w:rPr>
        <w:t>5</w:t>
      </w:r>
      <w:r w:rsidRPr="00801C5E">
        <w:rPr>
          <w:rFonts w:ascii="Times New Roman" w:eastAsia="標楷體" w:hAnsi="Times New Roman" w:cs="Times New Roman"/>
        </w:rPr>
        <w:t>月</w:t>
      </w:r>
      <w:r w:rsidRPr="00801C5E">
        <w:rPr>
          <w:rFonts w:ascii="Times New Roman" w:eastAsia="標楷體" w:hAnsi="Times New Roman" w:cs="Times New Roman"/>
        </w:rPr>
        <w:t>19</w:t>
      </w:r>
      <w:r w:rsidRPr="00801C5E">
        <w:rPr>
          <w:rFonts w:ascii="Times New Roman" w:eastAsia="標楷體" w:hAnsi="Times New Roman" w:cs="Times New Roman"/>
        </w:rPr>
        <w:t>日董事會議通過，惟尚待股東會決議。</w:t>
      </w:r>
    </w:p>
    <w:p w:rsidR="00801C5E" w:rsidRPr="009A44F0" w:rsidRDefault="00801C5E" w:rsidP="00AF2DA3">
      <w:pPr>
        <w:ind w:rightChars="-118" w:right="-283"/>
        <w:jc w:val="both"/>
        <w:rPr>
          <w:rFonts w:eastAsia="標楷體"/>
        </w:rPr>
      </w:pPr>
    </w:p>
    <w:p w:rsidR="004A30A4" w:rsidRDefault="00801C5E" w:rsidP="00AF2DA3">
      <w:pPr>
        <w:ind w:rightChars="-118" w:right="-283"/>
        <w:jc w:val="both"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66"/>
        <w:gridCol w:w="2294"/>
        <w:gridCol w:w="2160"/>
        <w:gridCol w:w="2160"/>
      </w:tblGrid>
      <w:tr w:rsidR="00161123">
        <w:trPr>
          <w:cantSplit/>
          <w:trHeight w:val="707"/>
        </w:trPr>
        <w:tc>
          <w:tcPr>
            <w:tcW w:w="9748" w:type="dxa"/>
            <w:gridSpan w:val="5"/>
            <w:tcBorders>
              <w:bottom w:val="single" w:sz="6" w:space="0" w:color="auto"/>
            </w:tcBorders>
          </w:tcPr>
          <w:bookmarkStart w:id="7" w:name="最近三年度財務比率及股利發放情形"/>
          <w:bookmarkEnd w:id="7"/>
          <w:p w:rsidR="00161123" w:rsidRDefault="00450137" w:rsidP="00B04F87">
            <w:pPr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>
              <w:rPr>
                <w:rFonts w:ascii="標楷體" w:eastAsia="標楷體" w:hAnsi="新細明體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0D270AB" wp14:editId="14391F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6172200" cy="450215"/>
                      <wp:effectExtent l="0" t="0" r="3810" b="1905"/>
                      <wp:wrapNone/>
                      <wp:docPr id="4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4502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3FB" w:rsidRDefault="00B153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D270AB" id="Text Box 98" o:spid="_x0000_s1034" type="#_x0000_t202" style="position:absolute;left:0;text-align:left;margin-left:0;margin-top:-.05pt;width:486pt;height:3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" fillcolor="#ededed" stroked="f">
                      <v:fill rotate="t" focus="50%" type="gradient"/>
                      <v:textbox>
                        <w:txbxContent>
                          <w:p w:rsidR="00B153FB" w:rsidRDefault="00B153FB"/>
                        </w:txbxContent>
                      </v:textbox>
                    </v:shape>
                  </w:pict>
                </mc:Fallback>
              </mc:AlternateContent>
            </w:r>
            <w:r w:rsidR="00161123">
              <w:rPr>
                <w:rFonts w:ascii="標楷體" w:eastAsia="標楷體" w:hAnsi="新細明體" w:hint="eastAsia"/>
                <w:b/>
                <w:bCs/>
                <w:sz w:val="28"/>
              </w:rPr>
              <w:t>最近</w:t>
            </w:r>
            <w:proofErr w:type="gramStart"/>
            <w:r w:rsidR="00161123">
              <w:rPr>
                <w:rFonts w:ascii="標楷體" w:eastAsia="標楷體" w:hAnsi="新細明體" w:hint="eastAsia"/>
                <w:b/>
                <w:bCs/>
                <w:sz w:val="28"/>
              </w:rPr>
              <w:t>三</w:t>
            </w:r>
            <w:proofErr w:type="gramEnd"/>
            <w:r w:rsidR="00161123">
              <w:rPr>
                <w:rFonts w:ascii="標楷體" w:eastAsia="標楷體" w:hAnsi="新細明體" w:hint="eastAsia"/>
                <w:b/>
                <w:bCs/>
                <w:sz w:val="28"/>
              </w:rPr>
              <w:t>年度財務比率</w:t>
            </w:r>
            <w:r w:rsidR="00EC4EC5">
              <w:rPr>
                <w:rFonts w:ascii="標楷體" w:eastAsia="標楷體" w:hAnsi="新細明體" w:hint="eastAsia"/>
                <w:b/>
                <w:bCs/>
                <w:sz w:val="28"/>
              </w:rPr>
              <w:t>(合併)</w:t>
            </w:r>
          </w:p>
        </w:tc>
      </w:tr>
      <w:tr w:rsidR="0019438A"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19438A" w:rsidRDefault="0019438A">
            <w:pPr>
              <w:wordWrap w:val="0"/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/>
              </w:rPr>
              <w:t>度</w:t>
            </w:r>
          </w:p>
          <w:p w:rsidR="0019438A" w:rsidRDefault="0019438A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項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/>
              </w:rPr>
              <w:t>目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Default="00D769A4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101</w:t>
            </w:r>
            <w:r w:rsidR="0019438A">
              <w:rPr>
                <w:rFonts w:eastAsia="標楷體" w:hAnsi="標楷體"/>
              </w:rPr>
              <w:t>年</w:t>
            </w:r>
            <w:r w:rsidR="009E5721">
              <w:rPr>
                <w:rFonts w:eastAsia="標楷體" w:hAnsi="標楷體" w:hint="eastAsia"/>
              </w:rPr>
              <w:t>(</w:t>
            </w:r>
            <w:proofErr w:type="gramStart"/>
            <w:r w:rsidR="009E5721">
              <w:rPr>
                <w:rFonts w:eastAsia="標楷體" w:hAnsi="標楷體" w:hint="eastAsia"/>
              </w:rPr>
              <w:t>註</w:t>
            </w:r>
            <w:proofErr w:type="gramEnd"/>
            <w:r w:rsidR="009E5721">
              <w:rPr>
                <w:rFonts w:eastAsia="標楷體" w:hAnsi="標楷體" w:hint="eastAsia"/>
              </w:rPr>
              <w:t>1)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Default="00D769A4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</w:t>
            </w:r>
            <w:r w:rsidR="0019438A">
              <w:rPr>
                <w:rFonts w:eastAsia="標楷體" w:hint="eastAsia"/>
              </w:rPr>
              <w:t>年</w:t>
            </w:r>
            <w:r w:rsidR="00AF2DA3">
              <w:rPr>
                <w:rFonts w:eastAsia="標楷體" w:hint="eastAsia"/>
              </w:rPr>
              <w:t>(</w:t>
            </w:r>
            <w:proofErr w:type="gramStart"/>
            <w:r w:rsidR="00AF2DA3">
              <w:rPr>
                <w:rFonts w:eastAsia="標楷體" w:hint="eastAsia"/>
              </w:rPr>
              <w:t>註</w:t>
            </w:r>
            <w:proofErr w:type="gramEnd"/>
            <w:r w:rsidR="009E5721">
              <w:rPr>
                <w:rFonts w:eastAsia="標楷體" w:hint="eastAsia"/>
              </w:rPr>
              <w:t>2</w:t>
            </w:r>
            <w:r w:rsidR="00AF2DA3">
              <w:rPr>
                <w:rFonts w:eastAsia="標楷體" w:hint="eastAsia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Default="00D769A4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103</w:t>
            </w:r>
            <w:r w:rsidR="0019438A">
              <w:rPr>
                <w:rFonts w:eastAsia="標楷體" w:hint="eastAsia"/>
              </w:rPr>
              <w:t>年</w:t>
            </w:r>
            <w:r w:rsidR="00AF2DA3">
              <w:rPr>
                <w:rFonts w:eastAsia="標楷體" w:hint="eastAsia"/>
              </w:rPr>
              <w:t>(</w:t>
            </w:r>
            <w:proofErr w:type="gramStart"/>
            <w:r w:rsidR="00AF2DA3">
              <w:rPr>
                <w:rFonts w:eastAsia="標楷體" w:hint="eastAsia"/>
              </w:rPr>
              <w:t>註</w:t>
            </w:r>
            <w:proofErr w:type="gramEnd"/>
            <w:r w:rsidR="009E5721">
              <w:rPr>
                <w:rFonts w:eastAsia="標楷體" w:hint="eastAsia"/>
              </w:rPr>
              <w:t>2</w:t>
            </w:r>
            <w:r w:rsidR="00AF2DA3">
              <w:rPr>
                <w:rFonts w:eastAsia="標楷體" w:hint="eastAsia"/>
              </w:rPr>
              <w:t>)</w:t>
            </w:r>
          </w:p>
        </w:tc>
      </w:tr>
      <w:tr w:rsidR="00085AA0" w:rsidTr="00B153FB">
        <w:trPr>
          <w:cantSplit/>
        </w:trPr>
        <w:tc>
          <w:tcPr>
            <w:tcW w:w="568" w:type="dxa"/>
            <w:vMerge w:val="restart"/>
            <w:shd w:val="clear" w:color="auto" w:fill="F9F9F9"/>
          </w:tcPr>
          <w:p w:rsidR="00085AA0" w:rsidRPr="00801C5E" w:rsidRDefault="00085AA0" w:rsidP="00085AA0">
            <w:pPr>
              <w:spacing w:beforeLines="50" w:before="180"/>
              <w:jc w:val="center"/>
              <w:rPr>
                <w:rFonts w:eastAsia="標楷體"/>
              </w:rPr>
            </w:pPr>
            <w:bookmarkStart w:id="8" w:name="財務比率"/>
            <w:bookmarkEnd w:id="8"/>
            <w:r w:rsidRPr="00801C5E">
              <w:rPr>
                <w:rFonts w:eastAsia="標楷體"/>
              </w:rPr>
              <w:t>財</w:t>
            </w:r>
          </w:p>
          <w:p w:rsidR="00085AA0" w:rsidRPr="00801C5E" w:rsidRDefault="00085AA0" w:rsidP="00085AA0">
            <w:pPr>
              <w:jc w:val="center"/>
              <w:rPr>
                <w:rFonts w:eastAsia="標楷體"/>
              </w:rPr>
            </w:pPr>
            <w:proofErr w:type="gramStart"/>
            <w:r w:rsidRPr="00801C5E">
              <w:rPr>
                <w:rFonts w:eastAsia="標楷體"/>
              </w:rPr>
              <w:t>務</w:t>
            </w:r>
            <w:proofErr w:type="gramEnd"/>
          </w:p>
          <w:p w:rsidR="00085AA0" w:rsidRPr="00801C5E" w:rsidRDefault="00085AA0" w:rsidP="00085AA0">
            <w:pPr>
              <w:jc w:val="center"/>
              <w:rPr>
                <w:rFonts w:eastAsia="標楷體"/>
              </w:rPr>
            </w:pPr>
            <w:r w:rsidRPr="00801C5E">
              <w:rPr>
                <w:rFonts w:eastAsia="標楷體"/>
              </w:rPr>
              <w:t>比</w:t>
            </w:r>
          </w:p>
          <w:p w:rsidR="00085AA0" w:rsidRPr="00801C5E" w:rsidRDefault="00085AA0" w:rsidP="00085AA0">
            <w:pPr>
              <w:jc w:val="center"/>
              <w:rPr>
                <w:rFonts w:eastAsia="標楷體"/>
              </w:rPr>
            </w:pPr>
            <w:r w:rsidRPr="00801C5E">
              <w:rPr>
                <w:rFonts w:eastAsia="標楷體"/>
              </w:rPr>
              <w:t>率</w:t>
            </w:r>
          </w:p>
        </w:tc>
        <w:tc>
          <w:tcPr>
            <w:tcW w:w="2566" w:type="dxa"/>
            <w:shd w:val="clear" w:color="auto" w:fill="F9F9F9"/>
          </w:tcPr>
          <w:p w:rsidR="00085AA0" w:rsidRPr="00801C5E" w:rsidRDefault="00085AA0" w:rsidP="00085AA0">
            <w:pPr>
              <w:jc w:val="both"/>
              <w:rPr>
                <w:rFonts w:eastAsia="標楷體"/>
              </w:rPr>
            </w:pPr>
            <w:r w:rsidRPr="00801C5E">
              <w:rPr>
                <w:rFonts w:eastAsia="標楷體"/>
              </w:rPr>
              <w:t>毛利率</w:t>
            </w:r>
            <w:r w:rsidRPr="00801C5E">
              <w:rPr>
                <w:rFonts w:eastAsia="標楷體"/>
              </w:rPr>
              <w:t>(%)</w:t>
            </w:r>
          </w:p>
        </w:tc>
        <w:tc>
          <w:tcPr>
            <w:tcW w:w="2294" w:type="dxa"/>
          </w:tcPr>
          <w:p w:rsidR="00085AA0" w:rsidRDefault="00085AA0" w:rsidP="00085AA0">
            <w:pPr>
              <w:jc w:val="right"/>
            </w:pPr>
            <w:r w:rsidRPr="00A626C3">
              <w:rPr>
                <w:color w:val="000000"/>
              </w:rPr>
              <w:t>-</w:t>
            </w:r>
          </w:p>
        </w:tc>
        <w:tc>
          <w:tcPr>
            <w:tcW w:w="2160" w:type="dxa"/>
          </w:tcPr>
          <w:p w:rsidR="00085AA0" w:rsidRPr="00D24F9B" w:rsidRDefault="00085AA0" w:rsidP="00085AA0">
            <w:pPr>
              <w:jc w:val="right"/>
            </w:pPr>
            <w:r w:rsidRPr="00D24F9B">
              <w:t>27.88</w:t>
            </w:r>
          </w:p>
        </w:tc>
        <w:tc>
          <w:tcPr>
            <w:tcW w:w="2160" w:type="dxa"/>
          </w:tcPr>
          <w:p w:rsidR="00085AA0" w:rsidRPr="00D24F9B" w:rsidRDefault="00085AA0" w:rsidP="00085AA0">
            <w:pPr>
              <w:jc w:val="right"/>
            </w:pPr>
            <w:r w:rsidRPr="00D24F9B">
              <w:t>34.06</w:t>
            </w:r>
          </w:p>
        </w:tc>
      </w:tr>
      <w:tr w:rsidR="00085AA0" w:rsidTr="00B153FB">
        <w:trPr>
          <w:cantSplit/>
        </w:trPr>
        <w:tc>
          <w:tcPr>
            <w:tcW w:w="568" w:type="dxa"/>
            <w:vMerge/>
          </w:tcPr>
          <w:p w:rsidR="00085AA0" w:rsidRPr="00801C5E" w:rsidRDefault="00085AA0" w:rsidP="00085AA0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085AA0" w:rsidRPr="00801C5E" w:rsidRDefault="00085AA0" w:rsidP="00085AA0">
            <w:pPr>
              <w:jc w:val="both"/>
              <w:rPr>
                <w:rFonts w:eastAsia="標楷體"/>
              </w:rPr>
            </w:pPr>
            <w:r w:rsidRPr="00801C5E">
              <w:rPr>
                <w:rFonts w:eastAsia="標楷體"/>
              </w:rPr>
              <w:t>流動比率</w:t>
            </w:r>
            <w:r w:rsidRPr="00801C5E">
              <w:rPr>
                <w:rFonts w:eastAsia="標楷體"/>
              </w:rPr>
              <w:t>(%)</w:t>
            </w:r>
          </w:p>
        </w:tc>
        <w:tc>
          <w:tcPr>
            <w:tcW w:w="2294" w:type="dxa"/>
          </w:tcPr>
          <w:p w:rsidR="00085AA0" w:rsidRDefault="00085AA0" w:rsidP="00085AA0">
            <w:pPr>
              <w:jc w:val="right"/>
            </w:pPr>
            <w:r w:rsidRPr="00A626C3">
              <w:rPr>
                <w:color w:val="000000"/>
              </w:rPr>
              <w:t>-</w:t>
            </w:r>
          </w:p>
        </w:tc>
        <w:tc>
          <w:tcPr>
            <w:tcW w:w="2160" w:type="dxa"/>
          </w:tcPr>
          <w:p w:rsidR="00085AA0" w:rsidRPr="00D24F9B" w:rsidRDefault="00085AA0" w:rsidP="00085AA0">
            <w:pPr>
              <w:jc w:val="right"/>
            </w:pPr>
            <w:r w:rsidRPr="00D24F9B">
              <w:t>176.13</w:t>
            </w:r>
          </w:p>
        </w:tc>
        <w:tc>
          <w:tcPr>
            <w:tcW w:w="2160" w:type="dxa"/>
          </w:tcPr>
          <w:p w:rsidR="00085AA0" w:rsidRPr="00D24F9B" w:rsidRDefault="00085AA0" w:rsidP="00085AA0">
            <w:pPr>
              <w:jc w:val="right"/>
            </w:pPr>
            <w:r w:rsidRPr="00D24F9B">
              <w:t>245.65</w:t>
            </w:r>
          </w:p>
        </w:tc>
      </w:tr>
      <w:tr w:rsidR="00085AA0" w:rsidTr="00B153FB">
        <w:trPr>
          <w:cantSplit/>
        </w:trPr>
        <w:tc>
          <w:tcPr>
            <w:tcW w:w="568" w:type="dxa"/>
            <w:vMerge/>
          </w:tcPr>
          <w:p w:rsidR="00085AA0" w:rsidRPr="00801C5E" w:rsidRDefault="00085AA0" w:rsidP="00085AA0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085AA0" w:rsidRPr="00801C5E" w:rsidRDefault="00085AA0" w:rsidP="00085AA0">
            <w:pPr>
              <w:jc w:val="both"/>
              <w:rPr>
                <w:rFonts w:eastAsia="標楷體"/>
              </w:rPr>
            </w:pPr>
            <w:r w:rsidRPr="00801C5E">
              <w:rPr>
                <w:rFonts w:eastAsia="標楷體"/>
              </w:rPr>
              <w:t>應收帳款天數</w:t>
            </w:r>
            <w:r w:rsidRPr="00801C5E">
              <w:rPr>
                <w:rFonts w:eastAsia="標楷體"/>
              </w:rPr>
              <w:t>(</w:t>
            </w:r>
            <w:r w:rsidRPr="00801C5E">
              <w:rPr>
                <w:rFonts w:eastAsia="標楷體"/>
              </w:rPr>
              <w:t>天</w:t>
            </w:r>
            <w:r w:rsidRPr="00801C5E">
              <w:rPr>
                <w:rFonts w:eastAsia="標楷體"/>
              </w:rPr>
              <w:t>)</w:t>
            </w:r>
          </w:p>
        </w:tc>
        <w:tc>
          <w:tcPr>
            <w:tcW w:w="2294" w:type="dxa"/>
          </w:tcPr>
          <w:p w:rsidR="00085AA0" w:rsidRDefault="00085AA0" w:rsidP="00085AA0">
            <w:pPr>
              <w:jc w:val="right"/>
            </w:pPr>
            <w:r w:rsidRPr="00A626C3">
              <w:rPr>
                <w:color w:val="000000"/>
              </w:rPr>
              <w:t>-</w:t>
            </w:r>
          </w:p>
        </w:tc>
        <w:tc>
          <w:tcPr>
            <w:tcW w:w="2160" w:type="dxa"/>
            <w:vAlign w:val="center"/>
          </w:tcPr>
          <w:p w:rsidR="00085AA0" w:rsidRPr="00D24F9B" w:rsidRDefault="00085AA0" w:rsidP="00085AA0">
            <w:pPr>
              <w:ind w:rightChars="-3" w:right="-7"/>
              <w:jc w:val="right"/>
            </w:pPr>
            <w:r w:rsidRPr="00D24F9B">
              <w:t>17</w:t>
            </w:r>
          </w:p>
        </w:tc>
        <w:tc>
          <w:tcPr>
            <w:tcW w:w="2160" w:type="dxa"/>
            <w:vAlign w:val="center"/>
          </w:tcPr>
          <w:p w:rsidR="00085AA0" w:rsidRPr="00D24F9B" w:rsidRDefault="00085AA0" w:rsidP="00085AA0">
            <w:pPr>
              <w:ind w:rightChars="-3" w:right="-7"/>
              <w:jc w:val="right"/>
            </w:pPr>
            <w:r w:rsidRPr="00D24F9B">
              <w:t>14</w:t>
            </w:r>
          </w:p>
        </w:tc>
      </w:tr>
      <w:tr w:rsidR="00085AA0" w:rsidTr="00B153FB">
        <w:trPr>
          <w:cantSplit/>
        </w:trPr>
        <w:tc>
          <w:tcPr>
            <w:tcW w:w="568" w:type="dxa"/>
            <w:vMerge/>
          </w:tcPr>
          <w:p w:rsidR="00085AA0" w:rsidRPr="00801C5E" w:rsidRDefault="00085AA0" w:rsidP="00085AA0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085AA0" w:rsidRPr="00801C5E" w:rsidRDefault="00085AA0" w:rsidP="00085AA0">
            <w:pPr>
              <w:jc w:val="both"/>
              <w:rPr>
                <w:rFonts w:eastAsia="標楷體"/>
              </w:rPr>
            </w:pPr>
            <w:r w:rsidRPr="00801C5E">
              <w:rPr>
                <w:rFonts w:eastAsia="標楷體"/>
              </w:rPr>
              <w:t>存貨週轉天數</w:t>
            </w:r>
            <w:r w:rsidRPr="00801C5E">
              <w:rPr>
                <w:rFonts w:eastAsia="標楷體"/>
              </w:rPr>
              <w:t>(</w:t>
            </w:r>
            <w:r w:rsidRPr="00801C5E">
              <w:rPr>
                <w:rFonts w:eastAsia="標楷體"/>
              </w:rPr>
              <w:t>天</w:t>
            </w:r>
            <w:r w:rsidRPr="00801C5E">
              <w:rPr>
                <w:rFonts w:eastAsia="標楷體"/>
              </w:rPr>
              <w:t>)</w:t>
            </w:r>
          </w:p>
        </w:tc>
        <w:tc>
          <w:tcPr>
            <w:tcW w:w="2294" w:type="dxa"/>
          </w:tcPr>
          <w:p w:rsidR="00085AA0" w:rsidRDefault="00085AA0" w:rsidP="00085AA0">
            <w:pPr>
              <w:jc w:val="right"/>
            </w:pPr>
            <w:r w:rsidRPr="00A626C3">
              <w:rPr>
                <w:color w:val="000000"/>
              </w:rPr>
              <w:t>-</w:t>
            </w:r>
          </w:p>
        </w:tc>
        <w:tc>
          <w:tcPr>
            <w:tcW w:w="2160" w:type="dxa"/>
            <w:vAlign w:val="center"/>
          </w:tcPr>
          <w:p w:rsidR="00085AA0" w:rsidRPr="00D24F9B" w:rsidRDefault="00085AA0" w:rsidP="00085AA0">
            <w:pPr>
              <w:ind w:rightChars="-3" w:right="-7"/>
              <w:jc w:val="right"/>
            </w:pPr>
            <w:r w:rsidRPr="00D24F9B">
              <w:t>12</w:t>
            </w:r>
            <w:r w:rsidRPr="00D24F9B">
              <w:rPr>
                <w:rFonts w:hint="eastAsia"/>
              </w:rPr>
              <w:t>5</w:t>
            </w:r>
          </w:p>
        </w:tc>
        <w:tc>
          <w:tcPr>
            <w:tcW w:w="2160" w:type="dxa"/>
            <w:vAlign w:val="center"/>
          </w:tcPr>
          <w:p w:rsidR="00085AA0" w:rsidRPr="00D24F9B" w:rsidRDefault="00085AA0" w:rsidP="00085AA0">
            <w:pPr>
              <w:ind w:rightChars="-3" w:right="-7"/>
              <w:jc w:val="right"/>
            </w:pPr>
            <w:r w:rsidRPr="00D24F9B">
              <w:t>142</w:t>
            </w:r>
          </w:p>
        </w:tc>
      </w:tr>
      <w:tr w:rsidR="00085AA0" w:rsidTr="00B153FB">
        <w:trPr>
          <w:cantSplit/>
        </w:trPr>
        <w:tc>
          <w:tcPr>
            <w:tcW w:w="568" w:type="dxa"/>
            <w:vMerge/>
          </w:tcPr>
          <w:p w:rsidR="00085AA0" w:rsidRPr="00801C5E" w:rsidRDefault="00085AA0" w:rsidP="00085AA0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085AA0" w:rsidRPr="00801C5E" w:rsidRDefault="00085AA0" w:rsidP="00085AA0">
            <w:pPr>
              <w:jc w:val="both"/>
              <w:rPr>
                <w:rFonts w:eastAsia="標楷體"/>
              </w:rPr>
            </w:pPr>
            <w:r w:rsidRPr="00801C5E">
              <w:rPr>
                <w:rFonts w:eastAsia="標楷體"/>
              </w:rPr>
              <w:t>負債比率</w:t>
            </w:r>
            <w:r w:rsidRPr="00801C5E">
              <w:rPr>
                <w:rFonts w:eastAsia="標楷體"/>
              </w:rPr>
              <w:t>(%)</w:t>
            </w:r>
          </w:p>
        </w:tc>
        <w:tc>
          <w:tcPr>
            <w:tcW w:w="2294" w:type="dxa"/>
          </w:tcPr>
          <w:p w:rsidR="00085AA0" w:rsidRDefault="00085AA0" w:rsidP="00085AA0">
            <w:pPr>
              <w:jc w:val="right"/>
            </w:pPr>
            <w:r w:rsidRPr="00A626C3">
              <w:rPr>
                <w:color w:val="000000"/>
              </w:rPr>
              <w:t>-</w:t>
            </w:r>
          </w:p>
        </w:tc>
        <w:tc>
          <w:tcPr>
            <w:tcW w:w="2160" w:type="dxa"/>
            <w:vAlign w:val="center"/>
          </w:tcPr>
          <w:p w:rsidR="00085AA0" w:rsidRPr="00D24F9B" w:rsidRDefault="00085AA0" w:rsidP="00085AA0">
            <w:pPr>
              <w:ind w:rightChars="-3" w:right="-7"/>
              <w:jc w:val="right"/>
            </w:pPr>
            <w:r w:rsidRPr="00D24F9B">
              <w:t>51.27</w:t>
            </w:r>
          </w:p>
        </w:tc>
        <w:tc>
          <w:tcPr>
            <w:tcW w:w="2160" w:type="dxa"/>
            <w:vAlign w:val="center"/>
          </w:tcPr>
          <w:p w:rsidR="00085AA0" w:rsidRPr="00D24F9B" w:rsidRDefault="00085AA0" w:rsidP="00085AA0">
            <w:pPr>
              <w:ind w:rightChars="-3" w:right="-7"/>
              <w:jc w:val="right"/>
            </w:pPr>
            <w:r w:rsidRPr="00D24F9B">
              <w:t>37.85</w:t>
            </w:r>
          </w:p>
        </w:tc>
      </w:tr>
    </w:tbl>
    <w:p w:rsidR="009E5721" w:rsidRDefault="009E5721" w:rsidP="009E5721">
      <w:pPr>
        <w:ind w:rightChars="-59" w:right="-142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1</w:t>
      </w:r>
      <w:r>
        <w:rPr>
          <w:rFonts w:eastAsia="標楷體" w:hint="eastAsia"/>
        </w:rPr>
        <w:t>：</w:t>
      </w:r>
      <w:proofErr w:type="gramStart"/>
      <w:r>
        <w:rPr>
          <w:rFonts w:eastAsia="標楷體" w:hint="eastAsia"/>
        </w:rPr>
        <w:t>絡達公司</w:t>
      </w:r>
      <w:proofErr w:type="gramEnd"/>
      <w:r w:rsidRPr="00B153FB">
        <w:rPr>
          <w:rFonts w:eastAsia="標楷體" w:hint="eastAsia"/>
        </w:rPr>
        <w:t>101</w:t>
      </w:r>
      <w:r w:rsidRPr="00B153FB">
        <w:rPr>
          <w:rFonts w:eastAsia="標楷體" w:hint="eastAsia"/>
        </w:rPr>
        <w:t>年未編製我國財務會計準則之合併報表，</w:t>
      </w:r>
      <w:r w:rsidRPr="00B153FB">
        <w:rPr>
          <w:rFonts w:eastAsia="標楷體" w:hint="eastAsia"/>
        </w:rPr>
        <w:t>103</w:t>
      </w:r>
      <w:r w:rsidRPr="00B153FB">
        <w:rPr>
          <w:rFonts w:eastAsia="標楷體" w:hint="eastAsia"/>
        </w:rPr>
        <w:t>年起適用國際財務報導準則</w:t>
      </w:r>
      <w:r>
        <w:rPr>
          <w:rFonts w:eastAsia="標楷體" w:hint="eastAsia"/>
        </w:rPr>
        <w:t>。</w:t>
      </w:r>
    </w:p>
    <w:p w:rsidR="00AF2DA3" w:rsidRDefault="00AF2DA3">
      <w:pPr>
        <w:jc w:val="both"/>
        <w:rPr>
          <w:rFonts w:eastAsia="標楷體"/>
        </w:rPr>
      </w:pPr>
      <w:proofErr w:type="gramStart"/>
      <w:r w:rsidRPr="00801C5E">
        <w:rPr>
          <w:rFonts w:eastAsia="標楷體"/>
        </w:rPr>
        <w:t>註</w:t>
      </w:r>
      <w:proofErr w:type="gramEnd"/>
      <w:r w:rsidR="009E5721">
        <w:rPr>
          <w:rFonts w:eastAsia="標楷體" w:hint="eastAsia"/>
        </w:rPr>
        <w:t>2</w:t>
      </w:r>
      <w:r w:rsidRPr="00801C5E">
        <w:rPr>
          <w:rFonts w:eastAsia="標楷體"/>
        </w:rPr>
        <w:t>：係依國際財務報導準則編製</w:t>
      </w:r>
      <w:r w:rsidR="00801C5E">
        <w:rPr>
          <w:rFonts w:eastAsia="標楷體" w:hint="eastAsia"/>
        </w:rPr>
        <w:t>且</w:t>
      </w:r>
      <w:r w:rsidR="00677C8F">
        <w:rPr>
          <w:rFonts w:eastAsia="標楷體"/>
        </w:rPr>
        <w:t>經會計師查核簽證之</w:t>
      </w:r>
      <w:r w:rsidRPr="00801C5E">
        <w:rPr>
          <w:rFonts w:eastAsia="標楷體"/>
        </w:rPr>
        <w:t>財務報告。</w:t>
      </w:r>
    </w:p>
    <w:p w:rsidR="00801C5E" w:rsidRDefault="00801C5E">
      <w:pPr>
        <w:jc w:val="both"/>
        <w:rPr>
          <w:rFonts w:eastAsia="標楷體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66"/>
        <w:gridCol w:w="2294"/>
        <w:gridCol w:w="2160"/>
        <w:gridCol w:w="2160"/>
      </w:tblGrid>
      <w:tr w:rsidR="004A30A4" w:rsidTr="004A30A4">
        <w:trPr>
          <w:cantSplit/>
          <w:trHeight w:val="707"/>
        </w:trPr>
        <w:tc>
          <w:tcPr>
            <w:tcW w:w="9748" w:type="dxa"/>
            <w:gridSpan w:val="5"/>
            <w:tcBorders>
              <w:bottom w:val="single" w:sz="6" w:space="0" w:color="auto"/>
            </w:tcBorders>
          </w:tcPr>
          <w:p w:rsidR="004A30A4" w:rsidRDefault="004A30A4" w:rsidP="004A30A4">
            <w:pPr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>
              <w:rPr>
                <w:rFonts w:ascii="標楷體" w:eastAsia="標楷體" w:hAnsi="新細明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613123B" wp14:editId="54AF61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6172200" cy="450215"/>
                      <wp:effectExtent l="0" t="0" r="3810" b="1905"/>
                      <wp:wrapNone/>
                      <wp:docPr id="13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4502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3FB" w:rsidRDefault="00B153FB" w:rsidP="004A30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13123B" id="_x0000_s1035" type="#_x0000_t202" style="position:absolute;left:0;text-align:left;margin-left:0;margin-top:-.05pt;width:486pt;height:35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" fillcolor="#ededed" stroked="f">
                      <v:fill rotate="t" focus="50%" type="gradient"/>
                      <v:textbox>
                        <w:txbxContent>
                          <w:p w:rsidR="00B153FB" w:rsidRDefault="00B153FB" w:rsidP="004A30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最近</w:t>
            </w:r>
            <w:proofErr w:type="gramStart"/>
            <w:r>
              <w:rPr>
                <w:rFonts w:ascii="標楷體" w:eastAsia="標楷體" w:hAnsi="新細明體" w:hint="eastAsia"/>
                <w:b/>
                <w:bCs/>
                <w:sz w:val="28"/>
              </w:rPr>
              <w:t>三</w:t>
            </w:r>
            <w:proofErr w:type="gramEnd"/>
            <w:r>
              <w:rPr>
                <w:rFonts w:ascii="標楷體" w:eastAsia="標楷體" w:hAnsi="新細明體" w:hint="eastAsia"/>
                <w:b/>
                <w:bCs/>
                <w:sz w:val="28"/>
              </w:rPr>
              <w:t>年度財務比率</w:t>
            </w:r>
            <w:r w:rsidR="00EC4EC5">
              <w:rPr>
                <w:rFonts w:ascii="標楷體" w:eastAsia="標楷體" w:hAnsi="新細明體" w:hint="eastAsia"/>
                <w:b/>
                <w:bCs/>
                <w:sz w:val="28"/>
              </w:rPr>
              <w:t>(個體)</w:t>
            </w:r>
          </w:p>
        </w:tc>
      </w:tr>
      <w:tr w:rsidR="004A30A4" w:rsidTr="004A30A4"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4A30A4" w:rsidRDefault="004A30A4" w:rsidP="004A30A4">
            <w:pPr>
              <w:wordWrap w:val="0"/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/>
              </w:rPr>
              <w:t>度</w:t>
            </w:r>
          </w:p>
          <w:p w:rsidR="004A30A4" w:rsidRDefault="004A30A4" w:rsidP="004A30A4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項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/>
              </w:rPr>
              <w:t>目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A4" w:rsidRDefault="004A30A4" w:rsidP="004A30A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101</w:t>
            </w:r>
            <w:r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>(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  <w:r w:rsidR="0056177F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A4" w:rsidRDefault="004A30A4" w:rsidP="004A30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  <w:r w:rsidR="0056177F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A4" w:rsidRDefault="004A30A4" w:rsidP="004A30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103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  <w:r w:rsidR="0056177F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)</w:t>
            </w:r>
          </w:p>
        </w:tc>
      </w:tr>
      <w:tr w:rsidR="00677C8F" w:rsidTr="004A30A4">
        <w:trPr>
          <w:cantSplit/>
        </w:trPr>
        <w:tc>
          <w:tcPr>
            <w:tcW w:w="568" w:type="dxa"/>
            <w:vMerge w:val="restart"/>
            <w:shd w:val="clear" w:color="auto" w:fill="F9F9F9"/>
          </w:tcPr>
          <w:p w:rsidR="00677C8F" w:rsidRPr="00801C5E" w:rsidRDefault="00677C8F" w:rsidP="00677C8F">
            <w:pPr>
              <w:spacing w:beforeLines="50" w:before="180"/>
              <w:jc w:val="center"/>
              <w:rPr>
                <w:rFonts w:eastAsia="標楷體"/>
              </w:rPr>
            </w:pPr>
            <w:r w:rsidRPr="00801C5E">
              <w:rPr>
                <w:rFonts w:eastAsia="標楷體"/>
              </w:rPr>
              <w:t>財</w:t>
            </w:r>
          </w:p>
          <w:p w:rsidR="00677C8F" w:rsidRPr="00801C5E" w:rsidRDefault="00677C8F" w:rsidP="00677C8F">
            <w:pPr>
              <w:jc w:val="center"/>
              <w:rPr>
                <w:rFonts w:eastAsia="標楷體"/>
              </w:rPr>
            </w:pPr>
            <w:proofErr w:type="gramStart"/>
            <w:r w:rsidRPr="00801C5E">
              <w:rPr>
                <w:rFonts w:eastAsia="標楷體"/>
              </w:rPr>
              <w:t>務</w:t>
            </w:r>
            <w:proofErr w:type="gramEnd"/>
          </w:p>
          <w:p w:rsidR="00677C8F" w:rsidRPr="00801C5E" w:rsidRDefault="00677C8F" w:rsidP="00677C8F">
            <w:pPr>
              <w:jc w:val="center"/>
              <w:rPr>
                <w:rFonts w:eastAsia="標楷體"/>
              </w:rPr>
            </w:pPr>
            <w:r w:rsidRPr="00801C5E">
              <w:rPr>
                <w:rFonts w:eastAsia="標楷體"/>
              </w:rPr>
              <w:t>比</w:t>
            </w:r>
          </w:p>
          <w:p w:rsidR="00677C8F" w:rsidRPr="00801C5E" w:rsidRDefault="00677C8F" w:rsidP="00677C8F">
            <w:pPr>
              <w:jc w:val="center"/>
              <w:rPr>
                <w:rFonts w:eastAsia="標楷體"/>
              </w:rPr>
            </w:pPr>
            <w:r w:rsidRPr="00801C5E">
              <w:rPr>
                <w:rFonts w:eastAsia="標楷體"/>
              </w:rPr>
              <w:t>率</w:t>
            </w:r>
          </w:p>
        </w:tc>
        <w:tc>
          <w:tcPr>
            <w:tcW w:w="2566" w:type="dxa"/>
            <w:shd w:val="clear" w:color="auto" w:fill="F9F9F9"/>
          </w:tcPr>
          <w:p w:rsidR="00677C8F" w:rsidRPr="00801C5E" w:rsidRDefault="00677C8F" w:rsidP="00677C8F">
            <w:pPr>
              <w:jc w:val="both"/>
              <w:rPr>
                <w:rFonts w:eastAsia="標楷體"/>
              </w:rPr>
            </w:pPr>
            <w:r w:rsidRPr="00801C5E">
              <w:rPr>
                <w:rFonts w:eastAsia="標楷體"/>
              </w:rPr>
              <w:t>毛利率</w:t>
            </w:r>
            <w:r w:rsidRPr="00801C5E">
              <w:rPr>
                <w:rFonts w:eastAsia="標楷體"/>
              </w:rPr>
              <w:t>(%)</w:t>
            </w:r>
          </w:p>
        </w:tc>
        <w:tc>
          <w:tcPr>
            <w:tcW w:w="2294" w:type="dxa"/>
            <w:vAlign w:val="center"/>
          </w:tcPr>
          <w:p w:rsidR="00677C8F" w:rsidRPr="00D24F9B" w:rsidRDefault="00677C8F" w:rsidP="00677C8F">
            <w:pPr>
              <w:spacing w:line="240" w:lineRule="exact"/>
              <w:jc w:val="right"/>
              <w:rPr>
                <w:color w:val="000000"/>
              </w:rPr>
            </w:pPr>
            <w:r w:rsidRPr="00D24F9B">
              <w:rPr>
                <w:rFonts w:hint="eastAsia"/>
                <w:color w:val="000000"/>
              </w:rPr>
              <w:t>29.14</w:t>
            </w:r>
          </w:p>
        </w:tc>
        <w:tc>
          <w:tcPr>
            <w:tcW w:w="2160" w:type="dxa"/>
          </w:tcPr>
          <w:p w:rsidR="00677C8F" w:rsidRPr="00D24F9B" w:rsidRDefault="00677C8F" w:rsidP="00677C8F">
            <w:pPr>
              <w:jc w:val="right"/>
            </w:pPr>
            <w:r w:rsidRPr="00D24F9B">
              <w:t>27.88</w:t>
            </w:r>
          </w:p>
        </w:tc>
        <w:tc>
          <w:tcPr>
            <w:tcW w:w="2160" w:type="dxa"/>
          </w:tcPr>
          <w:p w:rsidR="00677C8F" w:rsidRPr="00D24F9B" w:rsidRDefault="00677C8F" w:rsidP="00677C8F">
            <w:pPr>
              <w:jc w:val="right"/>
            </w:pPr>
            <w:r w:rsidRPr="00D24F9B">
              <w:t>34.06</w:t>
            </w:r>
          </w:p>
        </w:tc>
      </w:tr>
      <w:tr w:rsidR="0056177F" w:rsidTr="00B153FB">
        <w:trPr>
          <w:cantSplit/>
        </w:trPr>
        <w:tc>
          <w:tcPr>
            <w:tcW w:w="568" w:type="dxa"/>
            <w:vMerge/>
          </w:tcPr>
          <w:p w:rsidR="0056177F" w:rsidRPr="00801C5E" w:rsidRDefault="0056177F" w:rsidP="0056177F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56177F" w:rsidRPr="00801C5E" w:rsidRDefault="0056177F" w:rsidP="0056177F">
            <w:pPr>
              <w:jc w:val="both"/>
              <w:rPr>
                <w:rFonts w:eastAsia="標楷體"/>
              </w:rPr>
            </w:pPr>
            <w:r w:rsidRPr="00801C5E">
              <w:rPr>
                <w:rFonts w:eastAsia="標楷體"/>
              </w:rPr>
              <w:t>流動比率</w:t>
            </w:r>
            <w:r w:rsidRPr="00801C5E">
              <w:rPr>
                <w:rFonts w:eastAsia="標楷體"/>
              </w:rPr>
              <w:t>(%)</w:t>
            </w:r>
          </w:p>
        </w:tc>
        <w:tc>
          <w:tcPr>
            <w:tcW w:w="2294" w:type="dxa"/>
            <w:vAlign w:val="center"/>
          </w:tcPr>
          <w:p w:rsidR="0056177F" w:rsidRPr="00D24F9B" w:rsidRDefault="0056177F" w:rsidP="0056177F">
            <w:pPr>
              <w:jc w:val="right"/>
              <w:rPr>
                <w:color w:val="000000"/>
              </w:rPr>
            </w:pPr>
            <w:r w:rsidRPr="00D24F9B">
              <w:rPr>
                <w:color w:val="000000"/>
              </w:rPr>
              <w:t xml:space="preserve">267.81 </w:t>
            </w:r>
          </w:p>
        </w:tc>
        <w:tc>
          <w:tcPr>
            <w:tcW w:w="2160" w:type="dxa"/>
            <w:vAlign w:val="center"/>
          </w:tcPr>
          <w:p w:rsidR="0056177F" w:rsidRPr="00FF10F7" w:rsidRDefault="0056177F" w:rsidP="0056177F">
            <w:pPr>
              <w:ind w:rightChars="-3" w:right="-7"/>
              <w:jc w:val="right"/>
            </w:pPr>
            <w:r w:rsidRPr="00FF10F7">
              <w:t>175.06</w:t>
            </w:r>
          </w:p>
        </w:tc>
        <w:tc>
          <w:tcPr>
            <w:tcW w:w="2160" w:type="dxa"/>
            <w:vAlign w:val="center"/>
          </w:tcPr>
          <w:p w:rsidR="0056177F" w:rsidRPr="00FF10F7" w:rsidRDefault="0056177F" w:rsidP="0056177F">
            <w:pPr>
              <w:ind w:rightChars="-3" w:right="-7"/>
              <w:jc w:val="right"/>
            </w:pPr>
            <w:r w:rsidRPr="00FF10F7">
              <w:t>244.21</w:t>
            </w:r>
          </w:p>
        </w:tc>
      </w:tr>
      <w:tr w:rsidR="0056177F" w:rsidTr="004A30A4">
        <w:trPr>
          <w:cantSplit/>
        </w:trPr>
        <w:tc>
          <w:tcPr>
            <w:tcW w:w="568" w:type="dxa"/>
            <w:vMerge/>
          </w:tcPr>
          <w:p w:rsidR="0056177F" w:rsidRPr="00801C5E" w:rsidRDefault="0056177F" w:rsidP="0056177F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56177F" w:rsidRPr="00801C5E" w:rsidRDefault="0056177F" w:rsidP="0056177F">
            <w:pPr>
              <w:jc w:val="both"/>
              <w:rPr>
                <w:rFonts w:eastAsia="標楷體"/>
              </w:rPr>
            </w:pPr>
            <w:r w:rsidRPr="00801C5E">
              <w:rPr>
                <w:rFonts w:eastAsia="標楷體"/>
              </w:rPr>
              <w:t>應收帳款天數</w:t>
            </w:r>
            <w:r w:rsidRPr="00801C5E">
              <w:rPr>
                <w:rFonts w:eastAsia="標楷體"/>
              </w:rPr>
              <w:t>(</w:t>
            </w:r>
            <w:r w:rsidRPr="00801C5E">
              <w:rPr>
                <w:rFonts w:eastAsia="標楷體"/>
              </w:rPr>
              <w:t>天</w:t>
            </w:r>
            <w:r w:rsidRPr="00801C5E">
              <w:rPr>
                <w:rFonts w:eastAsia="標楷體"/>
              </w:rPr>
              <w:t>)</w:t>
            </w:r>
          </w:p>
        </w:tc>
        <w:tc>
          <w:tcPr>
            <w:tcW w:w="2294" w:type="dxa"/>
            <w:vAlign w:val="center"/>
          </w:tcPr>
          <w:p w:rsidR="0056177F" w:rsidRPr="00D24F9B" w:rsidRDefault="0056177F" w:rsidP="005617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D24F9B">
              <w:rPr>
                <w:color w:val="00000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56177F" w:rsidRPr="00FF10F7" w:rsidRDefault="0056177F" w:rsidP="0056177F">
            <w:pPr>
              <w:ind w:rightChars="-3" w:right="-7"/>
              <w:jc w:val="right"/>
            </w:pPr>
            <w:r w:rsidRPr="00FF10F7">
              <w:t>17</w:t>
            </w:r>
          </w:p>
        </w:tc>
        <w:tc>
          <w:tcPr>
            <w:tcW w:w="2160" w:type="dxa"/>
            <w:vAlign w:val="center"/>
          </w:tcPr>
          <w:p w:rsidR="0056177F" w:rsidRPr="00FF10F7" w:rsidRDefault="0056177F" w:rsidP="0056177F">
            <w:pPr>
              <w:ind w:rightChars="-3" w:right="-7"/>
              <w:jc w:val="right"/>
            </w:pPr>
            <w:r w:rsidRPr="00FF10F7">
              <w:t>14</w:t>
            </w:r>
          </w:p>
        </w:tc>
      </w:tr>
      <w:tr w:rsidR="0056177F" w:rsidTr="004A30A4">
        <w:trPr>
          <w:cantSplit/>
        </w:trPr>
        <w:tc>
          <w:tcPr>
            <w:tcW w:w="568" w:type="dxa"/>
            <w:vMerge/>
          </w:tcPr>
          <w:p w:rsidR="0056177F" w:rsidRPr="00801C5E" w:rsidRDefault="0056177F" w:rsidP="0056177F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56177F" w:rsidRPr="00801C5E" w:rsidRDefault="0056177F" w:rsidP="0056177F">
            <w:pPr>
              <w:jc w:val="both"/>
              <w:rPr>
                <w:rFonts w:eastAsia="標楷體"/>
              </w:rPr>
            </w:pPr>
            <w:r w:rsidRPr="00801C5E">
              <w:rPr>
                <w:rFonts w:eastAsia="標楷體"/>
              </w:rPr>
              <w:t>存貨週轉天數</w:t>
            </w:r>
            <w:r w:rsidRPr="00801C5E">
              <w:rPr>
                <w:rFonts w:eastAsia="標楷體"/>
              </w:rPr>
              <w:t>(</w:t>
            </w:r>
            <w:r w:rsidRPr="00801C5E">
              <w:rPr>
                <w:rFonts w:eastAsia="標楷體"/>
              </w:rPr>
              <w:t>天</w:t>
            </w:r>
            <w:r w:rsidRPr="00801C5E">
              <w:rPr>
                <w:rFonts w:eastAsia="標楷體"/>
              </w:rPr>
              <w:t>)</w:t>
            </w:r>
          </w:p>
        </w:tc>
        <w:tc>
          <w:tcPr>
            <w:tcW w:w="2294" w:type="dxa"/>
            <w:vAlign w:val="center"/>
          </w:tcPr>
          <w:p w:rsidR="0056177F" w:rsidRPr="00D24F9B" w:rsidRDefault="0056177F" w:rsidP="0056177F">
            <w:pPr>
              <w:jc w:val="right"/>
              <w:rPr>
                <w:color w:val="000000"/>
              </w:rPr>
            </w:pPr>
            <w:r w:rsidRPr="00D24F9B">
              <w:rPr>
                <w:color w:val="000000"/>
              </w:rPr>
              <w:t xml:space="preserve">153 </w:t>
            </w:r>
          </w:p>
        </w:tc>
        <w:tc>
          <w:tcPr>
            <w:tcW w:w="2160" w:type="dxa"/>
            <w:vAlign w:val="center"/>
          </w:tcPr>
          <w:p w:rsidR="0056177F" w:rsidRPr="00FF10F7" w:rsidRDefault="0056177F" w:rsidP="0056177F">
            <w:pPr>
              <w:ind w:rightChars="-3" w:right="-7"/>
              <w:jc w:val="right"/>
            </w:pPr>
            <w:r w:rsidRPr="00FF10F7">
              <w:t>12</w:t>
            </w:r>
            <w:r w:rsidRPr="00FF10F7">
              <w:rPr>
                <w:rFonts w:hint="eastAsia"/>
              </w:rPr>
              <w:t>5</w:t>
            </w:r>
          </w:p>
        </w:tc>
        <w:tc>
          <w:tcPr>
            <w:tcW w:w="2160" w:type="dxa"/>
            <w:vAlign w:val="center"/>
          </w:tcPr>
          <w:p w:rsidR="0056177F" w:rsidRPr="00FF10F7" w:rsidRDefault="0056177F" w:rsidP="0056177F">
            <w:pPr>
              <w:ind w:rightChars="-3" w:right="-7"/>
              <w:jc w:val="right"/>
            </w:pPr>
            <w:r w:rsidRPr="00FF10F7">
              <w:t>142</w:t>
            </w:r>
          </w:p>
        </w:tc>
      </w:tr>
      <w:tr w:rsidR="0056177F" w:rsidTr="004A30A4">
        <w:trPr>
          <w:cantSplit/>
        </w:trPr>
        <w:tc>
          <w:tcPr>
            <w:tcW w:w="568" w:type="dxa"/>
            <w:vMerge/>
          </w:tcPr>
          <w:p w:rsidR="0056177F" w:rsidRPr="00801C5E" w:rsidRDefault="0056177F" w:rsidP="0056177F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56177F" w:rsidRPr="00801C5E" w:rsidRDefault="0056177F" w:rsidP="0056177F">
            <w:pPr>
              <w:jc w:val="both"/>
              <w:rPr>
                <w:rFonts w:eastAsia="標楷體"/>
              </w:rPr>
            </w:pPr>
            <w:r w:rsidRPr="00801C5E">
              <w:rPr>
                <w:rFonts w:eastAsia="標楷體"/>
              </w:rPr>
              <w:t>負債比率</w:t>
            </w:r>
            <w:r w:rsidRPr="00801C5E">
              <w:rPr>
                <w:rFonts w:eastAsia="標楷體"/>
              </w:rPr>
              <w:t>(%)</w:t>
            </w:r>
          </w:p>
        </w:tc>
        <w:tc>
          <w:tcPr>
            <w:tcW w:w="2294" w:type="dxa"/>
            <w:vAlign w:val="center"/>
          </w:tcPr>
          <w:p w:rsidR="0056177F" w:rsidRPr="00D24F9B" w:rsidRDefault="0056177F" w:rsidP="0056177F">
            <w:pPr>
              <w:jc w:val="right"/>
              <w:rPr>
                <w:color w:val="000000"/>
              </w:rPr>
            </w:pPr>
            <w:r w:rsidRPr="00D24F9B">
              <w:rPr>
                <w:color w:val="000000"/>
              </w:rPr>
              <w:t xml:space="preserve">32.98 </w:t>
            </w:r>
          </w:p>
        </w:tc>
        <w:tc>
          <w:tcPr>
            <w:tcW w:w="2160" w:type="dxa"/>
            <w:vAlign w:val="center"/>
          </w:tcPr>
          <w:p w:rsidR="0056177F" w:rsidRPr="00FF10F7" w:rsidRDefault="0056177F" w:rsidP="0056177F">
            <w:pPr>
              <w:ind w:rightChars="-3" w:right="-7"/>
              <w:jc w:val="right"/>
            </w:pPr>
            <w:r w:rsidRPr="00FF10F7">
              <w:t>51.23</w:t>
            </w:r>
          </w:p>
        </w:tc>
        <w:tc>
          <w:tcPr>
            <w:tcW w:w="2160" w:type="dxa"/>
            <w:vAlign w:val="center"/>
          </w:tcPr>
          <w:p w:rsidR="0056177F" w:rsidRPr="00FF10F7" w:rsidRDefault="0056177F" w:rsidP="0056177F">
            <w:pPr>
              <w:ind w:rightChars="-3" w:right="-7"/>
              <w:jc w:val="right"/>
            </w:pPr>
            <w:r w:rsidRPr="00FF10F7">
              <w:t>37.79</w:t>
            </w:r>
          </w:p>
        </w:tc>
      </w:tr>
    </w:tbl>
    <w:p w:rsidR="0056177F" w:rsidRPr="00801C5E" w:rsidRDefault="0056177F" w:rsidP="0056177F">
      <w:pPr>
        <w:jc w:val="both"/>
        <w:rPr>
          <w:rFonts w:eastAsia="標楷體"/>
        </w:rPr>
      </w:pPr>
      <w:proofErr w:type="gramStart"/>
      <w:r w:rsidRPr="00801C5E">
        <w:rPr>
          <w:rFonts w:eastAsia="標楷體"/>
        </w:rPr>
        <w:t>註</w:t>
      </w:r>
      <w:proofErr w:type="gramEnd"/>
      <w:r>
        <w:rPr>
          <w:rFonts w:eastAsia="標楷體" w:hint="eastAsia"/>
        </w:rPr>
        <w:t>1</w:t>
      </w:r>
      <w:r w:rsidRPr="00801C5E">
        <w:rPr>
          <w:rFonts w:eastAsia="標楷體"/>
        </w:rPr>
        <w:t>：係依我國財務會計準則編製</w:t>
      </w:r>
      <w:r>
        <w:rPr>
          <w:rFonts w:eastAsia="標楷體" w:hint="eastAsia"/>
        </w:rPr>
        <w:t>且</w:t>
      </w:r>
      <w:r w:rsidR="00677C8F">
        <w:rPr>
          <w:rFonts w:eastAsia="標楷體"/>
        </w:rPr>
        <w:t>經會計師查核簽證之</w:t>
      </w:r>
      <w:r w:rsidRPr="00801C5E">
        <w:rPr>
          <w:rFonts w:eastAsia="標楷體"/>
        </w:rPr>
        <w:t>財務報告。</w:t>
      </w:r>
    </w:p>
    <w:p w:rsidR="004A30A4" w:rsidRPr="0056177F" w:rsidRDefault="0056177F">
      <w:pPr>
        <w:jc w:val="both"/>
        <w:rPr>
          <w:rFonts w:eastAsia="標楷體"/>
        </w:rPr>
      </w:pPr>
      <w:proofErr w:type="gramStart"/>
      <w:r w:rsidRPr="00801C5E">
        <w:rPr>
          <w:rFonts w:eastAsia="標楷體"/>
        </w:rPr>
        <w:t>註</w:t>
      </w:r>
      <w:proofErr w:type="gramEnd"/>
      <w:r>
        <w:rPr>
          <w:rFonts w:eastAsia="標楷體" w:hint="eastAsia"/>
        </w:rPr>
        <w:t>2</w:t>
      </w:r>
      <w:r w:rsidRPr="00801C5E">
        <w:rPr>
          <w:rFonts w:eastAsia="標楷體"/>
        </w:rPr>
        <w:t>：係依國際財務報導準則編製</w:t>
      </w:r>
      <w:r>
        <w:rPr>
          <w:rFonts w:eastAsia="標楷體" w:hint="eastAsia"/>
        </w:rPr>
        <w:t>且</w:t>
      </w:r>
      <w:r>
        <w:rPr>
          <w:rFonts w:eastAsia="標楷體"/>
        </w:rPr>
        <w:t>經會計師查核簽證之</w:t>
      </w:r>
      <w:r w:rsidRPr="00801C5E">
        <w:rPr>
          <w:rFonts w:eastAsia="標楷體"/>
        </w:rPr>
        <w:t>財務報告。</w:t>
      </w:r>
    </w:p>
    <w:p w:rsidR="0056177F" w:rsidRPr="00801C5E" w:rsidRDefault="0056177F">
      <w:pPr>
        <w:jc w:val="both"/>
        <w:rPr>
          <w:rFonts w:eastAsia="標楷體"/>
        </w:rPr>
      </w:pPr>
    </w:p>
    <w:p w:rsidR="00611A87" w:rsidRDefault="007B3716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w:drawing>
          <wp:inline distT="0" distB="0" distL="0" distR="0">
            <wp:extent cx="413385" cy="151130"/>
            <wp:effectExtent l="19050" t="0" r="5715" b="0"/>
            <wp:docPr id="3" name="圖片 3" descr="icon_to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_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23" w:rsidRPr="009B1824" w:rsidRDefault="00161123">
      <w:pPr>
        <w:rPr>
          <w:rFonts w:eastAsia="標楷體"/>
          <w:color w:val="FE8531"/>
          <w:sz w:val="20"/>
          <w:szCs w:val="20"/>
        </w:rPr>
      </w:pPr>
      <w:r w:rsidRPr="009B1824">
        <w:rPr>
          <w:rFonts w:eastAsia="標楷體"/>
          <w:color w:val="FF6600"/>
          <w:sz w:val="20"/>
          <w:szCs w:val="20"/>
        </w:rPr>
        <w:t>投資人若欲查詢該公司更詳細之資料請連結至</w:t>
      </w:r>
      <w:hyperlink r:id="rId14" w:history="1">
        <w:r w:rsidRPr="009B1824">
          <w:rPr>
            <w:rStyle w:val="a6"/>
            <w:rFonts w:eastAsia="標楷體"/>
            <w:b/>
            <w:color w:val="3366FF"/>
            <w:sz w:val="20"/>
            <w:szCs w:val="20"/>
          </w:rPr>
          <w:t>公開資訊觀測站</w:t>
        </w:r>
      </w:hyperlink>
      <w:r w:rsidRPr="009B1824">
        <w:rPr>
          <w:rFonts w:eastAsia="標楷體"/>
          <w:color w:val="FF6600"/>
          <w:sz w:val="20"/>
          <w:szCs w:val="20"/>
        </w:rPr>
        <w:t>!!</w:t>
      </w:r>
    </w:p>
    <w:sectPr w:rsidR="00161123" w:rsidRPr="009B1824">
      <w:footerReference w:type="even" r:id="rId15"/>
      <w:footerReference w:type="default" r:id="rId16"/>
      <w:pgSz w:w="11906" w:h="16838" w:code="9"/>
      <w:pgMar w:top="1079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21" w:rsidRDefault="00B45821">
      <w:r>
        <w:separator/>
      </w:r>
    </w:p>
  </w:endnote>
  <w:endnote w:type="continuationSeparator" w:id="0">
    <w:p w:rsidR="00B45821" w:rsidRDefault="00B4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FB" w:rsidRDefault="00B153FB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53FB" w:rsidRDefault="00B153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FB" w:rsidRDefault="00B153FB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1464">
      <w:rPr>
        <w:rStyle w:val="ad"/>
        <w:noProof/>
      </w:rPr>
      <w:t>8</w:t>
    </w:r>
    <w:r>
      <w:rPr>
        <w:rStyle w:val="ad"/>
      </w:rPr>
      <w:fldChar w:fldCharType="end"/>
    </w:r>
  </w:p>
  <w:p w:rsidR="00B153FB" w:rsidRDefault="00B153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21" w:rsidRDefault="00B45821">
      <w:r>
        <w:separator/>
      </w:r>
    </w:p>
  </w:footnote>
  <w:footnote w:type="continuationSeparator" w:id="0">
    <w:p w:rsidR="00B45821" w:rsidRDefault="00B4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2.75pt" o:bullet="t">
        <v:imagedata r:id="rId1" o:title="icon_page_title"/>
      </v:shape>
    </w:pict>
  </w:numPicBullet>
  <w:abstractNum w:abstractNumId="0">
    <w:nsid w:val="2962467E"/>
    <w:multiLevelType w:val="hybridMultilevel"/>
    <w:tmpl w:val="4280A338"/>
    <w:lvl w:ilvl="0" w:tplc="468CE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C64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0EA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2E5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6F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40F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160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C02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AEA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C0555"/>
    <w:multiLevelType w:val="hybridMultilevel"/>
    <w:tmpl w:val="9A6813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762125F"/>
    <w:multiLevelType w:val="hybridMultilevel"/>
    <w:tmpl w:val="C31A4FE6"/>
    <w:lvl w:ilvl="0" w:tplc="4F3C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942C99"/>
    <w:multiLevelType w:val="hybridMultilevel"/>
    <w:tmpl w:val="262E1DA4"/>
    <w:lvl w:ilvl="0" w:tplc="A09A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7C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002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81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36D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BC3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AAB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7A7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D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deded,#fffb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8A"/>
    <w:rsid w:val="000002BB"/>
    <w:rsid w:val="000016E4"/>
    <w:rsid w:val="00002A7F"/>
    <w:rsid w:val="00026369"/>
    <w:rsid w:val="0005586B"/>
    <w:rsid w:val="0005727C"/>
    <w:rsid w:val="00063522"/>
    <w:rsid w:val="00083F99"/>
    <w:rsid w:val="00085AA0"/>
    <w:rsid w:val="000879C1"/>
    <w:rsid w:val="00087B18"/>
    <w:rsid w:val="000B6ED8"/>
    <w:rsid w:val="000B78FC"/>
    <w:rsid w:val="000C42F3"/>
    <w:rsid w:val="000C4DBB"/>
    <w:rsid w:val="000C644A"/>
    <w:rsid w:val="000D2C80"/>
    <w:rsid w:val="000E14A3"/>
    <w:rsid w:val="000E5833"/>
    <w:rsid w:val="001120B0"/>
    <w:rsid w:val="00116821"/>
    <w:rsid w:val="001359FB"/>
    <w:rsid w:val="00161123"/>
    <w:rsid w:val="00161FE0"/>
    <w:rsid w:val="00174AB2"/>
    <w:rsid w:val="0019223A"/>
    <w:rsid w:val="0019438A"/>
    <w:rsid w:val="001A6907"/>
    <w:rsid w:val="001C785D"/>
    <w:rsid w:val="001F3D5F"/>
    <w:rsid w:val="001F44F0"/>
    <w:rsid w:val="0020043D"/>
    <w:rsid w:val="0021610B"/>
    <w:rsid w:val="00237EE7"/>
    <w:rsid w:val="00245BFB"/>
    <w:rsid w:val="0025796C"/>
    <w:rsid w:val="00270437"/>
    <w:rsid w:val="002708D6"/>
    <w:rsid w:val="002A519A"/>
    <w:rsid w:val="002B7EC6"/>
    <w:rsid w:val="002C6CC6"/>
    <w:rsid w:val="002F73CE"/>
    <w:rsid w:val="00310A3F"/>
    <w:rsid w:val="0031279B"/>
    <w:rsid w:val="003422A4"/>
    <w:rsid w:val="00346418"/>
    <w:rsid w:val="00346FDC"/>
    <w:rsid w:val="003628EC"/>
    <w:rsid w:val="00370845"/>
    <w:rsid w:val="00383A3E"/>
    <w:rsid w:val="00385C47"/>
    <w:rsid w:val="003979F1"/>
    <w:rsid w:val="003A7D92"/>
    <w:rsid w:val="003B07FA"/>
    <w:rsid w:val="003B410B"/>
    <w:rsid w:val="003B533B"/>
    <w:rsid w:val="003E5DB2"/>
    <w:rsid w:val="003F4F6D"/>
    <w:rsid w:val="003F50CC"/>
    <w:rsid w:val="003F699A"/>
    <w:rsid w:val="00400DB2"/>
    <w:rsid w:val="00400DB7"/>
    <w:rsid w:val="00416150"/>
    <w:rsid w:val="00416D22"/>
    <w:rsid w:val="0043099B"/>
    <w:rsid w:val="00437C37"/>
    <w:rsid w:val="00441926"/>
    <w:rsid w:val="0044499D"/>
    <w:rsid w:val="00450137"/>
    <w:rsid w:val="00450F2B"/>
    <w:rsid w:val="004675AE"/>
    <w:rsid w:val="00485A34"/>
    <w:rsid w:val="004903DF"/>
    <w:rsid w:val="004A0839"/>
    <w:rsid w:val="004A30A4"/>
    <w:rsid w:val="004A3A49"/>
    <w:rsid w:val="004C6B4F"/>
    <w:rsid w:val="004C7511"/>
    <w:rsid w:val="004D0E2D"/>
    <w:rsid w:val="004F0D71"/>
    <w:rsid w:val="004F2D26"/>
    <w:rsid w:val="004F3C55"/>
    <w:rsid w:val="005071DA"/>
    <w:rsid w:val="00523576"/>
    <w:rsid w:val="00537AD0"/>
    <w:rsid w:val="00544D39"/>
    <w:rsid w:val="005523D6"/>
    <w:rsid w:val="00553CD3"/>
    <w:rsid w:val="0056177F"/>
    <w:rsid w:val="0057076A"/>
    <w:rsid w:val="005766F0"/>
    <w:rsid w:val="005A5AF9"/>
    <w:rsid w:val="005B5367"/>
    <w:rsid w:val="005E4452"/>
    <w:rsid w:val="005F04E5"/>
    <w:rsid w:val="00611233"/>
    <w:rsid w:val="00611A87"/>
    <w:rsid w:val="00670A33"/>
    <w:rsid w:val="00677C8F"/>
    <w:rsid w:val="00685241"/>
    <w:rsid w:val="006A42AE"/>
    <w:rsid w:val="006B0756"/>
    <w:rsid w:val="006E1E2E"/>
    <w:rsid w:val="006E5B32"/>
    <w:rsid w:val="006F362A"/>
    <w:rsid w:val="006F473E"/>
    <w:rsid w:val="007012B7"/>
    <w:rsid w:val="00720194"/>
    <w:rsid w:val="00724899"/>
    <w:rsid w:val="007609BE"/>
    <w:rsid w:val="0078660B"/>
    <w:rsid w:val="007936C9"/>
    <w:rsid w:val="007946D0"/>
    <w:rsid w:val="007B3716"/>
    <w:rsid w:val="007D1D84"/>
    <w:rsid w:val="007F6DEF"/>
    <w:rsid w:val="00801C5E"/>
    <w:rsid w:val="00802465"/>
    <w:rsid w:val="00803FFA"/>
    <w:rsid w:val="00805D7F"/>
    <w:rsid w:val="00865054"/>
    <w:rsid w:val="0087637D"/>
    <w:rsid w:val="008C7E79"/>
    <w:rsid w:val="008E18FF"/>
    <w:rsid w:val="008E7D77"/>
    <w:rsid w:val="00933C98"/>
    <w:rsid w:val="00947E4B"/>
    <w:rsid w:val="00950360"/>
    <w:rsid w:val="0095289A"/>
    <w:rsid w:val="0096250D"/>
    <w:rsid w:val="0097783D"/>
    <w:rsid w:val="00977F76"/>
    <w:rsid w:val="009A2720"/>
    <w:rsid w:val="009A44F0"/>
    <w:rsid w:val="009B1824"/>
    <w:rsid w:val="009B59FC"/>
    <w:rsid w:val="009C018E"/>
    <w:rsid w:val="009C7855"/>
    <w:rsid w:val="009E5721"/>
    <w:rsid w:val="009F4004"/>
    <w:rsid w:val="00A07059"/>
    <w:rsid w:val="00A16571"/>
    <w:rsid w:val="00A277D2"/>
    <w:rsid w:val="00A37899"/>
    <w:rsid w:val="00A7494A"/>
    <w:rsid w:val="00A91464"/>
    <w:rsid w:val="00A926E2"/>
    <w:rsid w:val="00A9596D"/>
    <w:rsid w:val="00A96FF8"/>
    <w:rsid w:val="00AA1D23"/>
    <w:rsid w:val="00AC2343"/>
    <w:rsid w:val="00AD0333"/>
    <w:rsid w:val="00AD2C30"/>
    <w:rsid w:val="00AF2DA3"/>
    <w:rsid w:val="00B03F06"/>
    <w:rsid w:val="00B04F87"/>
    <w:rsid w:val="00B138AC"/>
    <w:rsid w:val="00B153FB"/>
    <w:rsid w:val="00B162F7"/>
    <w:rsid w:val="00B22D69"/>
    <w:rsid w:val="00B40A0A"/>
    <w:rsid w:val="00B45821"/>
    <w:rsid w:val="00B55349"/>
    <w:rsid w:val="00B603FA"/>
    <w:rsid w:val="00B61EC7"/>
    <w:rsid w:val="00BA0A8B"/>
    <w:rsid w:val="00BA261F"/>
    <w:rsid w:val="00BB0B1F"/>
    <w:rsid w:val="00BB47E5"/>
    <w:rsid w:val="00BB63A9"/>
    <w:rsid w:val="00BC38BA"/>
    <w:rsid w:val="00BD5C80"/>
    <w:rsid w:val="00BF2B97"/>
    <w:rsid w:val="00C072A0"/>
    <w:rsid w:val="00C112B6"/>
    <w:rsid w:val="00C3746D"/>
    <w:rsid w:val="00C5546A"/>
    <w:rsid w:val="00C62170"/>
    <w:rsid w:val="00C938FC"/>
    <w:rsid w:val="00C96E93"/>
    <w:rsid w:val="00CA747E"/>
    <w:rsid w:val="00CC7115"/>
    <w:rsid w:val="00CD6F01"/>
    <w:rsid w:val="00CF1AFB"/>
    <w:rsid w:val="00D00024"/>
    <w:rsid w:val="00D126B4"/>
    <w:rsid w:val="00D22FA1"/>
    <w:rsid w:val="00D24F9B"/>
    <w:rsid w:val="00D320A4"/>
    <w:rsid w:val="00D364AD"/>
    <w:rsid w:val="00D46B2D"/>
    <w:rsid w:val="00D752D6"/>
    <w:rsid w:val="00D769A4"/>
    <w:rsid w:val="00DA3592"/>
    <w:rsid w:val="00DA75FC"/>
    <w:rsid w:val="00DB1501"/>
    <w:rsid w:val="00E12638"/>
    <w:rsid w:val="00E679D7"/>
    <w:rsid w:val="00E71620"/>
    <w:rsid w:val="00E808B4"/>
    <w:rsid w:val="00EA1197"/>
    <w:rsid w:val="00EA1E6C"/>
    <w:rsid w:val="00EC4EC5"/>
    <w:rsid w:val="00EC61D4"/>
    <w:rsid w:val="00ED7722"/>
    <w:rsid w:val="00EE1A6D"/>
    <w:rsid w:val="00EE4C00"/>
    <w:rsid w:val="00EF10AF"/>
    <w:rsid w:val="00EF12B9"/>
    <w:rsid w:val="00F06B53"/>
    <w:rsid w:val="00F173AD"/>
    <w:rsid w:val="00F23D95"/>
    <w:rsid w:val="00F419F4"/>
    <w:rsid w:val="00F67072"/>
    <w:rsid w:val="00F67753"/>
    <w:rsid w:val="00F93377"/>
    <w:rsid w:val="00F94855"/>
    <w:rsid w:val="00F97EA6"/>
    <w:rsid w:val="00F97EB6"/>
    <w:rsid w:val="00FB0F4C"/>
    <w:rsid w:val="00FC6E33"/>
    <w:rsid w:val="00FD096B"/>
    <w:rsid w:val="00FD1CF9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ded,#fffb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bdr w:val="single" w:sz="4" w:space="0" w:color="auto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semiHidden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0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99"/>
      <w:kern w:val="0"/>
    </w:rPr>
  </w:style>
  <w:style w:type="character" w:customStyle="1" w:styleId="style61">
    <w:name w:val="style61"/>
    <w:rPr>
      <w:rFonts w:ascii="新細明體" w:eastAsia="新細明體" w:hAnsi="新細明體" w:hint="eastAsia"/>
    </w:rPr>
  </w:style>
  <w:style w:type="character" w:customStyle="1" w:styleId="style31">
    <w:name w:val="style31"/>
    <w:rPr>
      <w:b/>
      <w:bCs/>
      <w:color w:val="000099"/>
    </w:rPr>
  </w:style>
  <w:style w:type="character" w:customStyle="1" w:styleId="style71">
    <w:name w:val="style71"/>
    <w:rPr>
      <w:rFonts w:ascii="新細明體" w:eastAsia="新細明體" w:hAnsi="新細明體" w:hint="eastAsia"/>
      <w:b/>
      <w:bCs/>
      <w:color w:val="000099"/>
    </w:rPr>
  </w:style>
  <w:style w:type="character" w:styleId="a5">
    <w:name w:val="Strong"/>
    <w:qFormat/>
    <w:rPr>
      <w:b/>
      <w:bCs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Pr>
      <w:rFonts w:ascii="Tahoma" w:hAnsi="Tahoma" w:cs="Tahoma" w:hint="default"/>
      <w:b/>
      <w:bCs/>
      <w:color w:val="626262"/>
      <w:spacing w:val="220"/>
      <w:sz w:val="12"/>
      <w:szCs w:val="12"/>
    </w:rPr>
  </w:style>
  <w:style w:type="character" w:customStyle="1" w:styleId="orangeword12px1">
    <w:name w:val="orangeword_12px1"/>
    <w:rPr>
      <w:rFonts w:ascii="Tahoma" w:hAnsi="Tahoma" w:cs="Tahoma" w:hint="default"/>
      <w:strike w:val="0"/>
      <w:dstrike w:val="0"/>
      <w:color w:val="FF9900"/>
      <w:sz w:val="12"/>
      <w:szCs w:val="12"/>
      <w:u w:val="none"/>
      <w:effect w:val="non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caption"/>
    <w:basedOn w:val="a"/>
    <w:next w:val="a"/>
    <w:qFormat/>
    <w:rPr>
      <w:sz w:val="20"/>
      <w:szCs w:val="20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c">
    <w:name w:val="Date"/>
    <w:basedOn w:val="a"/>
    <w:next w:val="a"/>
    <w:semiHidden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styleId="ad">
    <w:name w:val="page number"/>
    <w:basedOn w:val="a0"/>
    <w:semiHidden/>
  </w:style>
  <w:style w:type="table" w:styleId="ae">
    <w:name w:val="Table Grid"/>
    <w:basedOn w:val="a1"/>
    <w:uiPriority w:val="59"/>
    <w:rsid w:val="00BF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043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27043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link w:val="3"/>
    <w:locked/>
    <w:rsid w:val="000E5833"/>
    <w:rPr>
      <w:b/>
      <w:bCs/>
      <w:kern w:val="2"/>
      <w:sz w:val="28"/>
      <w:szCs w:val="24"/>
      <w:u w:val="single"/>
    </w:rPr>
  </w:style>
  <w:style w:type="paragraph" w:customStyle="1" w:styleId="10">
    <w:name w:val="(1)"/>
    <w:aliases w:val="標題5 字元 字元 字元 字元,標題5 字元 字元,(1) 字元 字元 字元 字元 字元 字元,(1) 字元 字元,標題5 字元 字元 字元 字元 字元,標題5"/>
    <w:basedOn w:val="a"/>
    <w:link w:val="11"/>
    <w:rsid w:val="000E5833"/>
    <w:pPr>
      <w:widowControl/>
      <w:ind w:leftChars="600" w:left="1711" w:hangingChars="100" w:hanging="244"/>
      <w:jc w:val="both"/>
    </w:pPr>
    <w:rPr>
      <w:rFonts w:eastAsia="標楷體"/>
      <w:lang w:eastAsia="en-US"/>
    </w:rPr>
  </w:style>
  <w:style w:type="character" w:customStyle="1" w:styleId="11">
    <w:name w:val="(1) 字元1"/>
    <w:link w:val="10"/>
    <w:uiPriority w:val="99"/>
    <w:locked/>
    <w:rsid w:val="000E5833"/>
    <w:rPr>
      <w:rFonts w:eastAsia="標楷體"/>
      <w:kern w:val="2"/>
      <w:sz w:val="24"/>
      <w:szCs w:val="24"/>
      <w:lang w:eastAsia="en-US"/>
    </w:rPr>
  </w:style>
  <w:style w:type="paragraph" w:customStyle="1" w:styleId="af1">
    <w:name w:val="(一)"/>
    <w:basedOn w:val="a"/>
    <w:rsid w:val="00F419F4"/>
    <w:pPr>
      <w:ind w:leftChars="225" w:left="936" w:hangingChars="165" w:hanging="396"/>
      <w:jc w:val="both"/>
    </w:pPr>
    <w:rPr>
      <w:rFonts w:eastAsia="標楷體"/>
      <w:color w:val="000000"/>
    </w:rPr>
  </w:style>
  <w:style w:type="paragraph" w:customStyle="1" w:styleId="af2">
    <w:name w:val="一．內"/>
    <w:basedOn w:val="a"/>
    <w:rsid w:val="002A519A"/>
    <w:pPr>
      <w:widowControl/>
      <w:adjustRightInd w:val="0"/>
      <w:spacing w:before="40" w:after="40" w:line="400" w:lineRule="atLeast"/>
      <w:ind w:left="522" w:firstLine="533"/>
      <w:jc w:val="both"/>
      <w:textAlignment w:val="baseline"/>
    </w:pPr>
    <w:rPr>
      <w:kern w:val="0"/>
      <w:sz w:val="26"/>
      <w:szCs w:val="20"/>
    </w:rPr>
  </w:style>
  <w:style w:type="character" w:customStyle="1" w:styleId="12">
    <w:name w:val="(1) 字元"/>
    <w:aliases w:val="標題5 字元"/>
    <w:rsid w:val="002A519A"/>
    <w:rPr>
      <w:rFonts w:eastAsia="標楷體"/>
      <w:kern w:val="2"/>
      <w:sz w:val="24"/>
      <w:szCs w:val="24"/>
    </w:rPr>
  </w:style>
  <w:style w:type="character" w:styleId="af3">
    <w:name w:val="annotation reference"/>
    <w:uiPriority w:val="99"/>
    <w:semiHidden/>
    <w:unhideWhenUsed/>
    <w:rsid w:val="00B22D6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B22D69"/>
  </w:style>
  <w:style w:type="character" w:customStyle="1" w:styleId="af5">
    <w:name w:val="註解文字 字元"/>
    <w:link w:val="af4"/>
    <w:uiPriority w:val="99"/>
    <w:semiHidden/>
    <w:rsid w:val="00B22D69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22D69"/>
    <w:rPr>
      <w:b/>
      <w:bCs/>
    </w:rPr>
  </w:style>
  <w:style w:type="character" w:customStyle="1" w:styleId="af7">
    <w:name w:val="註解主旨 字元"/>
    <w:link w:val="af6"/>
    <w:uiPriority w:val="99"/>
    <w:semiHidden/>
    <w:rsid w:val="00B22D69"/>
    <w:rPr>
      <w:b/>
      <w:bCs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05586B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bdr w:val="single" w:sz="4" w:space="0" w:color="auto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semiHidden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0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99"/>
      <w:kern w:val="0"/>
    </w:rPr>
  </w:style>
  <w:style w:type="character" w:customStyle="1" w:styleId="style61">
    <w:name w:val="style61"/>
    <w:rPr>
      <w:rFonts w:ascii="新細明體" w:eastAsia="新細明體" w:hAnsi="新細明體" w:hint="eastAsia"/>
    </w:rPr>
  </w:style>
  <w:style w:type="character" w:customStyle="1" w:styleId="style31">
    <w:name w:val="style31"/>
    <w:rPr>
      <w:b/>
      <w:bCs/>
      <w:color w:val="000099"/>
    </w:rPr>
  </w:style>
  <w:style w:type="character" w:customStyle="1" w:styleId="style71">
    <w:name w:val="style71"/>
    <w:rPr>
      <w:rFonts w:ascii="新細明體" w:eastAsia="新細明體" w:hAnsi="新細明體" w:hint="eastAsia"/>
      <w:b/>
      <w:bCs/>
      <w:color w:val="000099"/>
    </w:rPr>
  </w:style>
  <w:style w:type="character" w:styleId="a5">
    <w:name w:val="Strong"/>
    <w:qFormat/>
    <w:rPr>
      <w:b/>
      <w:bCs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Pr>
      <w:rFonts w:ascii="Tahoma" w:hAnsi="Tahoma" w:cs="Tahoma" w:hint="default"/>
      <w:b/>
      <w:bCs/>
      <w:color w:val="626262"/>
      <w:spacing w:val="220"/>
      <w:sz w:val="12"/>
      <w:szCs w:val="12"/>
    </w:rPr>
  </w:style>
  <w:style w:type="character" w:customStyle="1" w:styleId="orangeword12px1">
    <w:name w:val="orangeword_12px1"/>
    <w:rPr>
      <w:rFonts w:ascii="Tahoma" w:hAnsi="Tahoma" w:cs="Tahoma" w:hint="default"/>
      <w:strike w:val="0"/>
      <w:dstrike w:val="0"/>
      <w:color w:val="FF9900"/>
      <w:sz w:val="12"/>
      <w:szCs w:val="12"/>
      <w:u w:val="none"/>
      <w:effect w:val="non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caption"/>
    <w:basedOn w:val="a"/>
    <w:next w:val="a"/>
    <w:qFormat/>
    <w:rPr>
      <w:sz w:val="20"/>
      <w:szCs w:val="20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c">
    <w:name w:val="Date"/>
    <w:basedOn w:val="a"/>
    <w:next w:val="a"/>
    <w:semiHidden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styleId="ad">
    <w:name w:val="page number"/>
    <w:basedOn w:val="a0"/>
    <w:semiHidden/>
  </w:style>
  <w:style w:type="table" w:styleId="ae">
    <w:name w:val="Table Grid"/>
    <w:basedOn w:val="a1"/>
    <w:uiPriority w:val="59"/>
    <w:rsid w:val="00BF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043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27043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link w:val="3"/>
    <w:locked/>
    <w:rsid w:val="000E5833"/>
    <w:rPr>
      <w:b/>
      <w:bCs/>
      <w:kern w:val="2"/>
      <w:sz w:val="28"/>
      <w:szCs w:val="24"/>
      <w:u w:val="single"/>
    </w:rPr>
  </w:style>
  <w:style w:type="paragraph" w:customStyle="1" w:styleId="10">
    <w:name w:val="(1)"/>
    <w:aliases w:val="標題5 字元 字元 字元 字元,標題5 字元 字元,(1) 字元 字元 字元 字元 字元 字元,(1) 字元 字元,標題5 字元 字元 字元 字元 字元,標題5"/>
    <w:basedOn w:val="a"/>
    <w:link w:val="11"/>
    <w:rsid w:val="000E5833"/>
    <w:pPr>
      <w:widowControl/>
      <w:ind w:leftChars="600" w:left="1711" w:hangingChars="100" w:hanging="244"/>
      <w:jc w:val="both"/>
    </w:pPr>
    <w:rPr>
      <w:rFonts w:eastAsia="標楷體"/>
      <w:lang w:eastAsia="en-US"/>
    </w:rPr>
  </w:style>
  <w:style w:type="character" w:customStyle="1" w:styleId="11">
    <w:name w:val="(1) 字元1"/>
    <w:link w:val="10"/>
    <w:uiPriority w:val="99"/>
    <w:locked/>
    <w:rsid w:val="000E5833"/>
    <w:rPr>
      <w:rFonts w:eastAsia="標楷體"/>
      <w:kern w:val="2"/>
      <w:sz w:val="24"/>
      <w:szCs w:val="24"/>
      <w:lang w:eastAsia="en-US"/>
    </w:rPr>
  </w:style>
  <w:style w:type="paragraph" w:customStyle="1" w:styleId="af1">
    <w:name w:val="(一)"/>
    <w:basedOn w:val="a"/>
    <w:rsid w:val="00F419F4"/>
    <w:pPr>
      <w:ind w:leftChars="225" w:left="936" w:hangingChars="165" w:hanging="396"/>
      <w:jc w:val="both"/>
    </w:pPr>
    <w:rPr>
      <w:rFonts w:eastAsia="標楷體"/>
      <w:color w:val="000000"/>
    </w:rPr>
  </w:style>
  <w:style w:type="paragraph" w:customStyle="1" w:styleId="af2">
    <w:name w:val="一．內"/>
    <w:basedOn w:val="a"/>
    <w:rsid w:val="002A519A"/>
    <w:pPr>
      <w:widowControl/>
      <w:adjustRightInd w:val="0"/>
      <w:spacing w:before="40" w:after="40" w:line="400" w:lineRule="atLeast"/>
      <w:ind w:left="522" w:firstLine="533"/>
      <w:jc w:val="both"/>
      <w:textAlignment w:val="baseline"/>
    </w:pPr>
    <w:rPr>
      <w:kern w:val="0"/>
      <w:sz w:val="26"/>
      <w:szCs w:val="20"/>
    </w:rPr>
  </w:style>
  <w:style w:type="character" w:customStyle="1" w:styleId="12">
    <w:name w:val="(1) 字元"/>
    <w:aliases w:val="標題5 字元"/>
    <w:rsid w:val="002A519A"/>
    <w:rPr>
      <w:rFonts w:eastAsia="標楷體"/>
      <w:kern w:val="2"/>
      <w:sz w:val="24"/>
      <w:szCs w:val="24"/>
    </w:rPr>
  </w:style>
  <w:style w:type="character" w:styleId="af3">
    <w:name w:val="annotation reference"/>
    <w:uiPriority w:val="99"/>
    <w:semiHidden/>
    <w:unhideWhenUsed/>
    <w:rsid w:val="00B22D6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B22D69"/>
  </w:style>
  <w:style w:type="character" w:customStyle="1" w:styleId="af5">
    <w:name w:val="註解文字 字元"/>
    <w:link w:val="af4"/>
    <w:uiPriority w:val="99"/>
    <w:semiHidden/>
    <w:rsid w:val="00B22D69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22D69"/>
    <w:rPr>
      <w:b/>
      <w:bCs/>
    </w:rPr>
  </w:style>
  <w:style w:type="character" w:customStyle="1" w:styleId="af7">
    <w:name w:val="註解主旨 字元"/>
    <w:link w:val="af6"/>
    <w:uiPriority w:val="99"/>
    <w:semiHidden/>
    <w:rsid w:val="00B22D69"/>
    <w:rPr>
      <w:b/>
      <w:bCs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05586B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#&#31532;&#19968;&#38913;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newmops.tse.com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7216-2A89-4BA7-A3E7-38B866D1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1291</Words>
  <Characters>7363</Characters>
  <Application>Microsoft Office Word</Application>
  <DocSecurity>0</DocSecurity>
  <Lines>61</Lines>
  <Paragraphs>17</Paragraphs>
  <ScaleCrop>false</ScaleCrop>
  <Company>abc</Company>
  <LinksUpToDate>false</LinksUpToDate>
  <CharactersWithSpaces>8637</CharactersWithSpaces>
  <SharedDoc>false</SharedDoc>
  <HLinks>
    <vt:vector size="42" baseType="variant">
      <vt:variant>
        <vt:i4>6946868</vt:i4>
      </vt:variant>
      <vt:variant>
        <vt:i4>18</vt:i4>
      </vt:variant>
      <vt:variant>
        <vt:i4>0</vt:i4>
      </vt:variant>
      <vt:variant>
        <vt:i4>5</vt:i4>
      </vt:variant>
      <vt:variant>
        <vt:lpwstr>http://newmops.tse.com.tw/</vt:lpwstr>
      </vt:variant>
      <vt:variant>
        <vt:lpwstr/>
      </vt:variant>
      <vt:variant>
        <vt:i4>1308654380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225427689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最近三年度財務比率及股利發放情形</vt:lpwstr>
      </vt:variant>
      <vt:variant>
        <vt:i4>629879979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最近五年度簡明資產負債表</vt:lpwstr>
      </vt:variant>
      <vt:variant>
        <vt:i4>241821023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最近五年度簡明損益表及申請年度截至最近月份止之自結損益表</vt:lpwstr>
      </vt:variant>
      <vt:variant>
        <vt:i4>-1380532397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主要業務項目</vt:lpwstr>
      </vt:variant>
      <vt:variant>
        <vt:i4>489893197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公司簡介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cherry</dc:creator>
  <cp:keywords/>
  <cp:lastModifiedBy>ernni_000</cp:lastModifiedBy>
  <cp:revision>12</cp:revision>
  <cp:lastPrinted>2011-08-04T07:44:00Z</cp:lastPrinted>
  <dcterms:created xsi:type="dcterms:W3CDTF">2015-06-23T03:06:00Z</dcterms:created>
  <dcterms:modified xsi:type="dcterms:W3CDTF">2015-06-24T09:25:00Z</dcterms:modified>
</cp:coreProperties>
</file>